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55" w:rsidRDefault="000D2A55" w:rsidP="000D2A55"/>
    <w:p w:rsidR="0081306B" w:rsidRDefault="0081306B" w:rsidP="000D2A55"/>
    <w:p w:rsidR="0081306B" w:rsidRDefault="0081306B" w:rsidP="000D2A55"/>
    <w:p w:rsidR="0081306B" w:rsidRDefault="0081306B" w:rsidP="000D2A55"/>
    <w:p w:rsidR="00123D12" w:rsidRDefault="00123D12" w:rsidP="000D2A55"/>
    <w:p w:rsidR="00123D12" w:rsidRDefault="00123D12" w:rsidP="000D2A55"/>
    <w:p w:rsidR="007A6F9B" w:rsidRDefault="007A6F9B" w:rsidP="007A6F9B">
      <w:pPr>
        <w:jc w:val="right"/>
        <w:rPr>
          <w:rFonts w:cs="Arial"/>
          <w:color w:val="003366"/>
          <w:sz w:val="22"/>
          <w:szCs w:val="22"/>
        </w:rPr>
      </w:pPr>
    </w:p>
    <w:p w:rsidR="007A6F9B" w:rsidRDefault="007A6F9B" w:rsidP="007A6F9B">
      <w:pPr>
        <w:jc w:val="right"/>
        <w:rPr>
          <w:rFonts w:cs="Arial"/>
          <w:color w:val="003366"/>
          <w:sz w:val="22"/>
          <w:szCs w:val="22"/>
        </w:rPr>
      </w:pPr>
    </w:p>
    <w:p w:rsidR="000D2A55" w:rsidRPr="00162F4F" w:rsidRDefault="005D4BF7" w:rsidP="007A6F9B">
      <w:pPr>
        <w:jc w:val="right"/>
        <w:rPr>
          <w:rFonts w:cs="Arial"/>
          <w:color w:val="003366"/>
          <w:sz w:val="22"/>
          <w:szCs w:val="22"/>
        </w:rPr>
      </w:pPr>
      <w:r w:rsidRPr="00162F4F">
        <w:rPr>
          <w:rFonts w:cs="Arial"/>
          <w:color w:val="003366"/>
          <w:sz w:val="22"/>
          <w:szCs w:val="22"/>
        </w:rPr>
        <w:t>Bru</w:t>
      </w:r>
      <w:r w:rsidR="00120988" w:rsidRPr="00162F4F">
        <w:rPr>
          <w:rFonts w:cs="Arial"/>
          <w:color w:val="003366"/>
          <w:sz w:val="22"/>
          <w:szCs w:val="22"/>
        </w:rPr>
        <w:t>ssel</w:t>
      </w:r>
      <w:r w:rsidRPr="00162F4F">
        <w:rPr>
          <w:rFonts w:cs="Arial"/>
          <w:color w:val="003366"/>
          <w:sz w:val="22"/>
          <w:szCs w:val="22"/>
        </w:rPr>
        <w:t xml:space="preserve">, </w:t>
      </w:r>
      <w:r w:rsidR="00A91772" w:rsidRPr="00162F4F">
        <w:rPr>
          <w:rFonts w:cs="Arial"/>
          <w:color w:val="003366"/>
          <w:sz w:val="22"/>
          <w:szCs w:val="22"/>
        </w:rPr>
        <w:t>16</w:t>
      </w:r>
      <w:r w:rsidR="007A6F9B" w:rsidRPr="00162F4F">
        <w:rPr>
          <w:rFonts w:cs="Arial"/>
          <w:color w:val="003366"/>
          <w:sz w:val="22"/>
          <w:szCs w:val="22"/>
        </w:rPr>
        <w:t xml:space="preserve"> </w:t>
      </w:r>
      <w:proofErr w:type="spellStart"/>
      <w:r w:rsidR="0039666D" w:rsidRPr="00162F4F">
        <w:rPr>
          <w:rFonts w:cs="Arial"/>
          <w:color w:val="003366"/>
          <w:sz w:val="22"/>
          <w:szCs w:val="22"/>
        </w:rPr>
        <w:t>d</w:t>
      </w:r>
      <w:r w:rsidR="00A91772" w:rsidRPr="00162F4F">
        <w:rPr>
          <w:rFonts w:cs="Arial"/>
          <w:color w:val="003366"/>
          <w:sz w:val="22"/>
          <w:szCs w:val="22"/>
        </w:rPr>
        <w:t>ecember</w:t>
      </w:r>
      <w:proofErr w:type="spellEnd"/>
      <w:r w:rsidR="007A6F9B" w:rsidRPr="00162F4F">
        <w:rPr>
          <w:rFonts w:cs="Arial"/>
          <w:color w:val="003366"/>
          <w:sz w:val="22"/>
          <w:szCs w:val="22"/>
        </w:rPr>
        <w:t xml:space="preserve"> </w:t>
      </w:r>
      <w:r w:rsidR="008C68FE" w:rsidRPr="00162F4F">
        <w:rPr>
          <w:rFonts w:cs="Arial"/>
          <w:color w:val="003366"/>
          <w:sz w:val="22"/>
          <w:szCs w:val="22"/>
        </w:rPr>
        <w:t>2010</w:t>
      </w:r>
      <w:r w:rsidR="007A6F9B" w:rsidRPr="00162F4F">
        <w:rPr>
          <w:rFonts w:cs="Arial"/>
          <w:color w:val="003366"/>
          <w:sz w:val="22"/>
          <w:szCs w:val="22"/>
        </w:rPr>
        <w:t xml:space="preserve"> – </w:t>
      </w:r>
      <w:r w:rsidR="008369FB" w:rsidRPr="00162F4F">
        <w:rPr>
          <w:rFonts w:cs="Arial"/>
          <w:color w:val="003366"/>
          <w:sz w:val="22"/>
          <w:szCs w:val="22"/>
        </w:rPr>
        <w:t>8u40</w:t>
      </w:r>
    </w:p>
    <w:p w:rsidR="000E2468" w:rsidRPr="00162F4F" w:rsidRDefault="008369FB" w:rsidP="008369FB">
      <w:pPr>
        <w:jc w:val="right"/>
        <w:rPr>
          <w:b/>
          <w:color w:val="17365D"/>
          <w:sz w:val="22"/>
          <w:szCs w:val="22"/>
        </w:rPr>
      </w:pPr>
      <w:r w:rsidRPr="00162F4F">
        <w:rPr>
          <w:rFonts w:cs="Arial"/>
          <w:color w:val="003366"/>
          <w:sz w:val="22"/>
          <w:szCs w:val="22"/>
        </w:rPr>
        <w:t xml:space="preserve">Niet </w:t>
      </w:r>
      <w:proofErr w:type="spellStart"/>
      <w:r w:rsidRPr="00162F4F">
        <w:rPr>
          <w:rFonts w:cs="Arial"/>
          <w:color w:val="003366"/>
          <w:sz w:val="22"/>
          <w:szCs w:val="22"/>
        </w:rPr>
        <w:t>gereglementeerde</w:t>
      </w:r>
      <w:proofErr w:type="spellEnd"/>
      <w:r w:rsidRPr="00162F4F">
        <w:rPr>
          <w:rFonts w:cs="Arial"/>
          <w:color w:val="003366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003366"/>
          <w:sz w:val="22"/>
          <w:szCs w:val="22"/>
        </w:rPr>
        <w:t>informatie</w:t>
      </w:r>
      <w:proofErr w:type="spellEnd"/>
    </w:p>
    <w:p w:rsidR="007A6F9B" w:rsidRPr="00162F4F" w:rsidRDefault="007A6F9B" w:rsidP="00123D12">
      <w:pPr>
        <w:jc w:val="center"/>
        <w:rPr>
          <w:b/>
          <w:color w:val="17365D"/>
          <w:sz w:val="22"/>
          <w:szCs w:val="22"/>
        </w:rPr>
      </w:pPr>
    </w:p>
    <w:p w:rsidR="00DE0D8F" w:rsidRPr="00162F4F" w:rsidRDefault="00DE0D8F" w:rsidP="00123D12">
      <w:pPr>
        <w:jc w:val="center"/>
        <w:rPr>
          <w:b/>
          <w:color w:val="17365D"/>
          <w:sz w:val="24"/>
          <w:szCs w:val="24"/>
        </w:rPr>
      </w:pPr>
    </w:p>
    <w:p w:rsidR="00065BD1" w:rsidRPr="00162F4F" w:rsidRDefault="00120988" w:rsidP="00123D12">
      <w:pPr>
        <w:tabs>
          <w:tab w:val="right" w:pos="1980"/>
        </w:tabs>
        <w:jc w:val="center"/>
        <w:rPr>
          <w:b/>
          <w:color w:val="17365D"/>
          <w:sz w:val="24"/>
          <w:szCs w:val="24"/>
        </w:rPr>
      </w:pPr>
      <w:r w:rsidRPr="00162F4F">
        <w:rPr>
          <w:b/>
          <w:color w:val="17365D"/>
          <w:sz w:val="24"/>
          <w:szCs w:val="24"/>
        </w:rPr>
        <w:t>P</w:t>
      </w:r>
      <w:r w:rsidR="00206000" w:rsidRPr="00162F4F">
        <w:rPr>
          <w:b/>
          <w:color w:val="17365D"/>
          <w:sz w:val="24"/>
          <w:szCs w:val="24"/>
        </w:rPr>
        <w:t>ERSBERICHT</w:t>
      </w:r>
    </w:p>
    <w:p w:rsidR="00120988" w:rsidRPr="00162F4F" w:rsidRDefault="00120988" w:rsidP="00123D12">
      <w:pPr>
        <w:tabs>
          <w:tab w:val="right" w:pos="1980"/>
        </w:tabs>
        <w:jc w:val="center"/>
        <w:rPr>
          <w:b/>
          <w:color w:val="17365D"/>
          <w:sz w:val="24"/>
          <w:szCs w:val="24"/>
        </w:rPr>
      </w:pPr>
    </w:p>
    <w:p w:rsidR="00120988" w:rsidRPr="00162F4F" w:rsidRDefault="00120988" w:rsidP="00123D12">
      <w:pPr>
        <w:tabs>
          <w:tab w:val="right" w:pos="1980"/>
        </w:tabs>
        <w:jc w:val="center"/>
        <w:rPr>
          <w:rFonts w:ascii="Arial Rounded MT Bold" w:hAnsi="Arial Rounded MT Bold"/>
          <w:b/>
          <w:color w:val="17365D"/>
          <w:sz w:val="28"/>
        </w:rPr>
      </w:pPr>
    </w:p>
    <w:p w:rsidR="00A91772" w:rsidRPr="00162F4F" w:rsidRDefault="00206000" w:rsidP="00A91772">
      <w:pPr>
        <w:pStyle w:val="ImmobelIntroductioncentr"/>
        <w:jc w:val="center"/>
        <w:rPr>
          <w:rFonts w:ascii="Arial" w:hAnsi="Arial" w:cs="Arial"/>
          <w:i/>
          <w:iCs/>
          <w:szCs w:val="28"/>
        </w:rPr>
      </w:pPr>
      <w:proofErr w:type="spellStart"/>
      <w:r w:rsidRPr="00162F4F">
        <w:rPr>
          <w:rFonts w:ascii="Arial" w:hAnsi="Arial" w:cs="Arial"/>
          <w:i/>
          <w:iCs/>
          <w:szCs w:val="28"/>
        </w:rPr>
        <w:t>Belgische</w:t>
      </w:r>
      <w:proofErr w:type="spellEnd"/>
      <w:r w:rsidRPr="00162F4F">
        <w:rPr>
          <w:rFonts w:ascii="Arial" w:hAnsi="Arial" w:cs="Arial"/>
          <w:i/>
          <w:iCs/>
          <w:szCs w:val="28"/>
        </w:rPr>
        <w:t xml:space="preserve"> </w:t>
      </w:r>
      <w:proofErr w:type="spellStart"/>
      <w:r w:rsidRPr="00162F4F">
        <w:rPr>
          <w:rFonts w:ascii="Arial" w:hAnsi="Arial" w:cs="Arial"/>
          <w:i/>
          <w:iCs/>
          <w:szCs w:val="28"/>
        </w:rPr>
        <w:t>Federale</w:t>
      </w:r>
      <w:proofErr w:type="spellEnd"/>
      <w:r w:rsidRPr="00162F4F">
        <w:rPr>
          <w:rFonts w:ascii="Arial" w:hAnsi="Arial" w:cs="Arial"/>
          <w:i/>
          <w:iCs/>
          <w:szCs w:val="28"/>
        </w:rPr>
        <w:t xml:space="preserve"> </w:t>
      </w:r>
      <w:proofErr w:type="spellStart"/>
      <w:r w:rsidRPr="00162F4F">
        <w:rPr>
          <w:rFonts w:ascii="Arial" w:hAnsi="Arial" w:cs="Arial"/>
          <w:i/>
          <w:iCs/>
          <w:szCs w:val="28"/>
        </w:rPr>
        <w:t>Politie</w:t>
      </w:r>
      <w:proofErr w:type="spellEnd"/>
      <w:r w:rsidRPr="00162F4F">
        <w:rPr>
          <w:rFonts w:ascii="Arial" w:hAnsi="Arial" w:cs="Arial"/>
          <w:i/>
          <w:iCs/>
          <w:szCs w:val="28"/>
        </w:rPr>
        <w:t xml:space="preserve"> </w:t>
      </w:r>
      <w:proofErr w:type="spellStart"/>
      <w:r w:rsidRPr="00162F4F">
        <w:rPr>
          <w:rFonts w:ascii="Arial" w:hAnsi="Arial" w:cs="Arial"/>
          <w:i/>
          <w:iCs/>
          <w:szCs w:val="28"/>
        </w:rPr>
        <w:t>huurt</w:t>
      </w:r>
      <w:proofErr w:type="spellEnd"/>
      <w:r w:rsidRPr="00162F4F">
        <w:rPr>
          <w:rFonts w:ascii="Arial" w:hAnsi="Arial" w:cs="Arial"/>
          <w:i/>
          <w:iCs/>
          <w:szCs w:val="28"/>
        </w:rPr>
        <w:t xml:space="preserve"> 65.000 m² </w:t>
      </w:r>
      <w:proofErr w:type="spellStart"/>
      <w:r w:rsidRPr="00162F4F">
        <w:rPr>
          <w:rFonts w:ascii="Arial" w:hAnsi="Arial" w:cs="Arial"/>
          <w:i/>
          <w:iCs/>
          <w:szCs w:val="28"/>
        </w:rPr>
        <w:t>kantoor</w:t>
      </w:r>
      <w:proofErr w:type="spellEnd"/>
      <w:r w:rsidRPr="00162F4F">
        <w:rPr>
          <w:rFonts w:ascii="Arial" w:hAnsi="Arial" w:cs="Arial"/>
          <w:i/>
          <w:iCs/>
          <w:szCs w:val="28"/>
        </w:rPr>
        <w:t>:</w:t>
      </w:r>
      <w:r w:rsidR="00A91772" w:rsidRPr="00162F4F">
        <w:rPr>
          <w:rFonts w:ascii="Arial" w:hAnsi="Arial" w:cs="Arial"/>
          <w:i/>
          <w:iCs/>
          <w:szCs w:val="28"/>
        </w:rPr>
        <w:t xml:space="preserve"> </w:t>
      </w:r>
    </w:p>
    <w:p w:rsidR="00A91772" w:rsidRPr="00162F4F" w:rsidRDefault="00A91772" w:rsidP="005D4BF7">
      <w:pPr>
        <w:pStyle w:val="ImmobelIntroductioncentr"/>
        <w:jc w:val="center"/>
        <w:rPr>
          <w:rFonts w:ascii="Arial" w:hAnsi="Arial" w:cs="Arial"/>
          <w:caps/>
          <w:szCs w:val="28"/>
        </w:rPr>
      </w:pPr>
    </w:p>
    <w:p w:rsidR="00A91772" w:rsidRPr="00162F4F" w:rsidRDefault="00206000" w:rsidP="00206000">
      <w:pPr>
        <w:jc w:val="center"/>
        <w:rPr>
          <w:rFonts w:cs="Arial"/>
          <w:b/>
          <w:bCs/>
          <w:caps/>
          <w:color w:val="003366"/>
          <w:sz w:val="28"/>
          <w:szCs w:val="28"/>
          <w:lang w:eastAsia="en-US"/>
        </w:rPr>
      </w:pPr>
      <w:r w:rsidRPr="00162F4F">
        <w:rPr>
          <w:rFonts w:cs="Arial"/>
          <w:b/>
          <w:bCs/>
          <w:caps/>
          <w:color w:val="003366"/>
          <w:sz w:val="28"/>
          <w:szCs w:val="28"/>
          <w:lang w:eastAsia="en-US"/>
        </w:rPr>
        <w:t xml:space="preserve">Breevast en Immobel krijgen het groene licht voor EEN VAN DE grootste huurcontractEN </w:t>
      </w:r>
      <w:r w:rsidRPr="00162F4F">
        <w:rPr>
          <w:rFonts w:cs="Arial"/>
          <w:b/>
          <w:bCs/>
          <w:caps/>
          <w:color w:val="003366"/>
          <w:sz w:val="28"/>
          <w:szCs w:val="28"/>
          <w:lang w:eastAsia="en-US"/>
        </w:rPr>
        <w:br/>
        <w:t>sinds jaren in Brussel.</w:t>
      </w:r>
    </w:p>
    <w:p w:rsidR="00F95526" w:rsidRPr="00162F4F" w:rsidRDefault="00F95526" w:rsidP="00F95526">
      <w:pPr>
        <w:jc w:val="both"/>
        <w:rPr>
          <w:rFonts w:cs="Arial"/>
          <w:color w:val="003366"/>
          <w:sz w:val="22"/>
          <w:szCs w:val="22"/>
        </w:rPr>
      </w:pPr>
    </w:p>
    <w:p w:rsidR="00F95526" w:rsidRPr="00162F4F" w:rsidRDefault="00F95526" w:rsidP="00F95526">
      <w:pPr>
        <w:jc w:val="both"/>
        <w:rPr>
          <w:rFonts w:cs="Arial"/>
          <w:color w:val="003366"/>
          <w:sz w:val="22"/>
          <w:szCs w:val="22"/>
        </w:rPr>
      </w:pPr>
    </w:p>
    <w:p w:rsidR="007A6F9B" w:rsidRPr="00162F4F" w:rsidRDefault="007A6F9B" w:rsidP="00F95526">
      <w:pPr>
        <w:jc w:val="both"/>
        <w:rPr>
          <w:rFonts w:cs="Arial"/>
          <w:color w:val="003366"/>
          <w:sz w:val="22"/>
          <w:szCs w:val="22"/>
        </w:rPr>
      </w:pPr>
    </w:p>
    <w:p w:rsidR="00206000" w:rsidRPr="00206000" w:rsidRDefault="00206000" w:rsidP="00206000">
      <w:pPr>
        <w:jc w:val="both"/>
        <w:rPr>
          <w:rFonts w:cs="Arial"/>
          <w:color w:val="17365D" w:themeColor="text2" w:themeShade="BF"/>
          <w:sz w:val="22"/>
          <w:szCs w:val="22"/>
          <w:lang w:val="en-US"/>
        </w:rPr>
      </w:pP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Vastgoedontwikkelaars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Immobel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en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Breevast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hebben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het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groene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licht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gekregen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om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het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huurcontract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voor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hun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ontwikkeling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“RAC-BELAIR”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af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te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sluiten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met de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Regie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 der </w:t>
      </w:r>
      <w:proofErr w:type="spellStart"/>
      <w:r w:rsidRPr="00162F4F">
        <w:rPr>
          <w:rFonts w:cs="Arial"/>
          <w:color w:val="17365D" w:themeColor="text2" w:themeShade="BF"/>
          <w:sz w:val="22"/>
          <w:szCs w:val="22"/>
        </w:rPr>
        <w:t>Gebouwen</w:t>
      </w:r>
      <w:proofErr w:type="spellEnd"/>
      <w:r w:rsidRPr="00162F4F">
        <w:rPr>
          <w:rFonts w:cs="Arial"/>
          <w:color w:val="17365D" w:themeColor="text2" w:themeShade="BF"/>
          <w:sz w:val="22"/>
          <w:szCs w:val="22"/>
        </w:rPr>
        <w:t xml:space="preserve">. </w:t>
      </w:r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Het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gaat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over </w:t>
      </w:r>
      <w:proofErr w:type="spellStart"/>
      <w:r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grootste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verhuurcontract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sinds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jaren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in Brussel.</w:t>
      </w:r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</w:p>
    <w:p w:rsidR="00206000" w:rsidRDefault="00206000" w:rsidP="00206000">
      <w:pPr>
        <w:jc w:val="both"/>
        <w:rPr>
          <w:rFonts w:cs="Arial"/>
          <w:color w:val="17365D" w:themeColor="text2" w:themeShade="BF"/>
          <w:sz w:val="22"/>
          <w:szCs w:val="22"/>
          <w:lang w:val="en-US"/>
        </w:rPr>
      </w:pPr>
    </w:p>
    <w:p w:rsidR="00206000" w:rsidRPr="00206000" w:rsidRDefault="00206000" w:rsidP="00206000">
      <w:pPr>
        <w:jc w:val="both"/>
        <w:rPr>
          <w:rFonts w:cs="Arial"/>
          <w:color w:val="17365D" w:themeColor="text2" w:themeShade="BF"/>
          <w:sz w:val="22"/>
          <w:szCs w:val="22"/>
          <w:lang w:val="en-US"/>
        </w:rPr>
      </w:pP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Ministerraad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Belgische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federale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regering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heeft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op 15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december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zijn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goedkeuring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gegeven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aan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inhuring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65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000 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m²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door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Regie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der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gebouwen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ten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behoeve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Federale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Politie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centralisatie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groot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aantal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haar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diensten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. </w:t>
      </w:r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Het ”</w:t>
      </w:r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RAC–BELAIR” project,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gelegen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naast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Financietoren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in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hartje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Brussel, is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ontwikkeling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Breevast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(60%) 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Immobel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(40%) 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ingrijpend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duurzaam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opnieuw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worden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ontwikkeld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.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herontwikkeling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gebeuren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met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inachtneming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BREEAM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standaarden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duurzaamheid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</w:p>
    <w:p w:rsidR="00206000" w:rsidRDefault="00206000" w:rsidP="00206000">
      <w:pPr>
        <w:jc w:val="both"/>
        <w:rPr>
          <w:rFonts w:cs="Arial"/>
          <w:color w:val="17365D" w:themeColor="text2" w:themeShade="BF"/>
          <w:sz w:val="22"/>
          <w:szCs w:val="22"/>
          <w:lang w:val="en-US"/>
        </w:rPr>
      </w:pPr>
    </w:p>
    <w:p w:rsidR="007A6F9B" w:rsidRPr="002A7C37" w:rsidRDefault="00206000" w:rsidP="00206000">
      <w:pPr>
        <w:jc w:val="both"/>
        <w:rPr>
          <w:rFonts w:cs="Arial"/>
          <w:color w:val="17365D" w:themeColor="text2" w:themeShade="BF"/>
          <w:sz w:val="22"/>
          <w:szCs w:val="22"/>
          <w:lang w:val="en-US"/>
        </w:rPr>
      </w:pP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eerste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fase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het project “RAC-BELAIR”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betreft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volledige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ontwikkeling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het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kantoorgedeelte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65.000 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m²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op basis van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langlopende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huurovereenkomst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18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jaar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door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Federale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Politie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die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zijn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centrale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diensten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labo’s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schietstanden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crisiscentrum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in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onderbrengen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. </w:t>
      </w:r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In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totaal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voorziet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politie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2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200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werkposten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Breevast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en</w:t>
      </w:r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Immobel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hebben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al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bouwvergunning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die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eerste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fase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r w:rsidRPr="00206000">
        <w:rPr>
          <w:rFonts w:ascii="Cambria Math" w:hAnsi="Cambria Math" w:cs="Arial"/>
          <w:color w:val="17365D" w:themeColor="text2" w:themeShade="BF"/>
          <w:sz w:val="22"/>
          <w:szCs w:val="22"/>
          <w:lang w:val="en-US"/>
        </w:rPr>
        <w:t> </w:t>
      </w:r>
      <w:proofErr w:type="spellStart"/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voeren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nu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laatste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sloopwerkzaamheden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uit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proofErr w:type="gramEnd"/>
      <w:r w:rsidRPr="00206000">
        <w:rPr>
          <w:rFonts w:ascii="Cambria Math" w:hAnsi="Cambria Math" w:cs="Arial"/>
          <w:color w:val="17365D" w:themeColor="text2" w:themeShade="BF"/>
          <w:sz w:val="22"/>
          <w:szCs w:val="22"/>
          <w:lang w:val="en-US"/>
        </w:rPr>
        <w:t> </w:t>
      </w:r>
      <w:proofErr w:type="spellStart"/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Normaal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gezien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zullen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in het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eerste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kwartaal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2011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verbouwingswerken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starten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Deze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eerste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fase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het “RAC-BELAIR”</w:t>
      </w:r>
      <w:r w:rsidRPr="00206000">
        <w:rPr>
          <w:rFonts w:ascii="Cambria Math" w:hAnsi="Cambria Math" w:cs="Arial"/>
          <w:color w:val="17365D" w:themeColor="text2" w:themeShade="BF"/>
          <w:sz w:val="22"/>
          <w:szCs w:val="22"/>
          <w:lang w:val="en-US"/>
        </w:rPr>
        <w:t> 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wordt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naar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verwachting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tijdens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tweede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helft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2013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opgeleverd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proofErr w:type="gramEnd"/>
      <w:r w:rsidRPr="00206000">
        <w:rPr>
          <w:rFonts w:ascii="Cambria Math" w:hAnsi="Cambria Math" w:cs="Arial"/>
          <w:color w:val="17365D" w:themeColor="text2" w:themeShade="BF"/>
          <w:sz w:val="22"/>
          <w:szCs w:val="22"/>
          <w:lang w:val="en-US"/>
        </w:rPr>
        <w:t> 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Deze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eerste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fase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ontwikkeling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maakt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deel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uit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totale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herontwikkeling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“RAC-BELAIR” site van circa 150.000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 m²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waarvan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35%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wordt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gereserveerd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residentieel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gebruik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met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aanhorende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publieke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voorzieningen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winkels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publieke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ruimtes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.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Eind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2013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worden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ook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al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72 </w:t>
      </w:r>
      <w:proofErr w:type="spellStart"/>
      <w:proofErr w:type="gram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tal</w:t>
      </w:r>
      <w:proofErr w:type="spellEnd"/>
      <w:proofErr w:type="gram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appartementen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ter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grootte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8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000 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m²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,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heraanleg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de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bekende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Péchère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tuin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en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een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volledig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nieuwe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brandweerkazerne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ter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grootte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van 1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.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300 </w:t>
      </w:r>
      <w:r>
        <w:rPr>
          <w:rFonts w:cs="Arial"/>
          <w:color w:val="17365D" w:themeColor="text2" w:themeShade="BF"/>
          <w:sz w:val="22"/>
          <w:szCs w:val="22"/>
          <w:lang w:val="en-US"/>
        </w:rPr>
        <w:t>m²</w:t>
      </w:r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opgeleverd</w:t>
      </w:r>
      <w:proofErr w:type="spellEnd"/>
      <w:r w:rsidRPr="00206000">
        <w:rPr>
          <w:rFonts w:cs="Arial"/>
          <w:color w:val="17365D" w:themeColor="text2" w:themeShade="BF"/>
          <w:sz w:val="22"/>
          <w:szCs w:val="22"/>
          <w:lang w:val="en-US"/>
        </w:rPr>
        <w:t>.</w:t>
      </w:r>
    </w:p>
    <w:p w:rsidR="009E0184" w:rsidRPr="00120988" w:rsidRDefault="009E0184" w:rsidP="00883CB0">
      <w:pPr>
        <w:rPr>
          <w:rFonts w:cs="Arial"/>
          <w:color w:val="003366"/>
          <w:sz w:val="22"/>
          <w:szCs w:val="22"/>
          <w:lang w:val="en-US"/>
        </w:rPr>
      </w:pPr>
    </w:p>
    <w:p w:rsidR="00D07057" w:rsidRPr="00120988" w:rsidRDefault="00D07057" w:rsidP="00E14F54">
      <w:pPr>
        <w:ind w:right="-142"/>
        <w:jc w:val="both"/>
        <w:rPr>
          <w:rFonts w:cs="Arial"/>
          <w:color w:val="003366"/>
          <w:sz w:val="22"/>
          <w:szCs w:val="22"/>
          <w:lang w:val="en-US"/>
        </w:rPr>
      </w:pPr>
    </w:p>
    <w:p w:rsidR="000D23C1" w:rsidRPr="00120988" w:rsidRDefault="000D23C1" w:rsidP="00E14F54">
      <w:pPr>
        <w:ind w:right="-142"/>
        <w:jc w:val="both"/>
        <w:rPr>
          <w:rFonts w:cs="Arial"/>
          <w:color w:val="00336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644"/>
        <w:gridCol w:w="4536"/>
      </w:tblGrid>
      <w:tr w:rsidR="009E0184" w:rsidRPr="00162F4F" w:rsidTr="007A6F9B">
        <w:tc>
          <w:tcPr>
            <w:tcW w:w="4644" w:type="dxa"/>
          </w:tcPr>
          <w:p w:rsidR="00120988" w:rsidRPr="00120988" w:rsidRDefault="001F0841" w:rsidP="00120988">
            <w:pPr>
              <w:rPr>
                <w:b/>
                <w:color w:val="003366"/>
                <w:sz w:val="20"/>
                <w:lang w:val="en-US"/>
              </w:rPr>
            </w:pPr>
            <w:proofErr w:type="spellStart"/>
            <w:r>
              <w:rPr>
                <w:b/>
                <w:color w:val="003366"/>
                <w:sz w:val="20"/>
                <w:lang w:val="en-US"/>
              </w:rPr>
              <w:t>Voor</w:t>
            </w:r>
            <w:proofErr w:type="spellEnd"/>
            <w:r>
              <w:rPr>
                <w:b/>
                <w:color w:val="003366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3366"/>
                <w:sz w:val="20"/>
                <w:lang w:val="en-US"/>
              </w:rPr>
              <w:t>meer</w:t>
            </w:r>
            <w:proofErr w:type="spellEnd"/>
            <w:r>
              <w:rPr>
                <w:b/>
                <w:color w:val="003366"/>
                <w:sz w:val="20"/>
                <w:lang w:val="en-US"/>
              </w:rPr>
              <w:t xml:space="preserve"> informative</w:t>
            </w:r>
            <w:r w:rsidR="00162F4F">
              <w:rPr>
                <w:b/>
                <w:color w:val="003366"/>
                <w:sz w:val="20"/>
                <w:lang w:val="en-US"/>
              </w:rPr>
              <w:t xml:space="preserve"> :</w:t>
            </w:r>
          </w:p>
          <w:p w:rsidR="00120988" w:rsidRDefault="00A91772" w:rsidP="00120988">
            <w:pPr>
              <w:rPr>
                <w:color w:val="003366"/>
                <w:sz w:val="20"/>
                <w:lang w:val="en-US"/>
              </w:rPr>
            </w:pPr>
            <w:r>
              <w:rPr>
                <w:color w:val="003366"/>
                <w:sz w:val="20"/>
                <w:lang w:val="en-US"/>
              </w:rPr>
              <w:t xml:space="preserve">Jan Van </w:t>
            </w:r>
            <w:proofErr w:type="spellStart"/>
            <w:r>
              <w:rPr>
                <w:color w:val="003366"/>
                <w:sz w:val="20"/>
                <w:lang w:val="en-US"/>
              </w:rPr>
              <w:t>Heuverswyn</w:t>
            </w:r>
            <w:proofErr w:type="spellEnd"/>
          </w:p>
          <w:p w:rsidR="00A91772" w:rsidRPr="00120988" w:rsidRDefault="00A91772" w:rsidP="00120988">
            <w:pPr>
              <w:rPr>
                <w:color w:val="003366"/>
                <w:sz w:val="20"/>
                <w:lang w:val="en-US"/>
              </w:rPr>
            </w:pPr>
            <w:proofErr w:type="spellStart"/>
            <w:r>
              <w:rPr>
                <w:color w:val="003366"/>
                <w:sz w:val="20"/>
                <w:lang w:val="en-US"/>
              </w:rPr>
              <w:t>Interel</w:t>
            </w:r>
            <w:proofErr w:type="spellEnd"/>
            <w:r>
              <w:rPr>
                <w:color w:val="003366"/>
                <w:sz w:val="20"/>
                <w:lang w:val="en-US"/>
              </w:rPr>
              <w:t xml:space="preserve"> Belgium</w:t>
            </w:r>
          </w:p>
          <w:p w:rsidR="00120988" w:rsidRPr="00120988" w:rsidRDefault="00120988" w:rsidP="00120988">
            <w:pPr>
              <w:rPr>
                <w:color w:val="003366"/>
                <w:sz w:val="20"/>
                <w:lang w:val="en-US"/>
              </w:rPr>
            </w:pPr>
            <w:r w:rsidRPr="00120988">
              <w:rPr>
                <w:color w:val="003366"/>
                <w:sz w:val="20"/>
                <w:lang w:val="en-US"/>
              </w:rPr>
              <w:t>T. +32(0)2 </w:t>
            </w:r>
            <w:r w:rsidR="00A91772">
              <w:rPr>
                <w:color w:val="003366"/>
                <w:sz w:val="20"/>
                <w:lang w:val="en-US"/>
              </w:rPr>
              <w:t>761 66 31</w:t>
            </w:r>
          </w:p>
          <w:p w:rsidR="009E0184" w:rsidRPr="002A7C37" w:rsidRDefault="00A91772" w:rsidP="00A91772">
            <w:pPr>
              <w:rPr>
                <w:smallCaps/>
                <w:color w:val="003366"/>
                <w:szCs w:val="16"/>
                <w:lang w:val="en-US"/>
              </w:rPr>
            </w:pPr>
            <w:r w:rsidRPr="00A91772">
              <w:rPr>
                <w:color w:val="003366"/>
                <w:sz w:val="20"/>
                <w:lang w:val="en-US"/>
              </w:rPr>
              <w:t>Jan.van</w:t>
            </w:r>
            <w:r w:rsidR="00126E58">
              <w:rPr>
                <w:color w:val="003366"/>
                <w:sz w:val="20"/>
                <w:lang w:val="en-US"/>
              </w:rPr>
              <w:t>-</w:t>
            </w:r>
            <w:r w:rsidRPr="00A91772">
              <w:rPr>
                <w:color w:val="003366"/>
                <w:sz w:val="20"/>
                <w:lang w:val="en-US"/>
              </w:rPr>
              <w:t>heuverswyn@interel.eu</w:t>
            </w:r>
            <w:r w:rsidRPr="002A7C37">
              <w:rPr>
                <w:smallCaps/>
                <w:color w:val="003366"/>
                <w:szCs w:val="16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0184" w:rsidRPr="00F95526" w:rsidRDefault="009E0184" w:rsidP="00A91772">
            <w:pPr>
              <w:rPr>
                <w:color w:val="003366"/>
                <w:lang w:val="nl-BE"/>
              </w:rPr>
            </w:pPr>
          </w:p>
        </w:tc>
      </w:tr>
    </w:tbl>
    <w:p w:rsidR="00F95526" w:rsidRPr="00C3226B" w:rsidRDefault="00F95526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F95526" w:rsidRPr="00C3226B" w:rsidRDefault="00F95526">
      <w:pPr>
        <w:rPr>
          <w:rFonts w:cs="Arial"/>
          <w:b/>
          <w:szCs w:val="16"/>
          <w:lang w:val="en-US"/>
        </w:rPr>
      </w:pPr>
      <w:r w:rsidRPr="00C3226B">
        <w:rPr>
          <w:rFonts w:cs="Arial"/>
          <w:b/>
          <w:szCs w:val="16"/>
          <w:lang w:val="en-US"/>
        </w:rPr>
        <w:br w:type="page"/>
      </w:r>
    </w:p>
    <w:p w:rsidR="00485A7C" w:rsidRPr="00C3226B" w:rsidRDefault="00485A7C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0D23C1" w:rsidRPr="00C3226B" w:rsidRDefault="000D23C1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7A6F9B" w:rsidRPr="00C3226B" w:rsidRDefault="007A6F9B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7A6F9B" w:rsidRPr="00C3226B" w:rsidRDefault="007A6F9B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7A6F9B" w:rsidRDefault="007A6F9B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A91772" w:rsidRDefault="00A91772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A91772" w:rsidRDefault="00A91772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A91772" w:rsidRPr="00C3226B" w:rsidRDefault="00A91772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7A6F9B" w:rsidRPr="00C3226B" w:rsidRDefault="007A6F9B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p w:rsidR="007A6F9B" w:rsidRPr="00C3226B" w:rsidRDefault="007A6F9B" w:rsidP="007A6F9B">
      <w:pPr>
        <w:rPr>
          <w:szCs w:val="16"/>
          <w:u w:val="single"/>
          <w:lang w:val="en-US"/>
        </w:rPr>
      </w:pPr>
    </w:p>
    <w:p w:rsidR="007A6F9B" w:rsidRPr="00C3226B" w:rsidRDefault="007A6F9B" w:rsidP="009A3ECF">
      <w:pPr>
        <w:ind w:right="-552"/>
        <w:jc w:val="center"/>
        <w:rPr>
          <w:rFonts w:cs="Arial"/>
          <w:b/>
          <w:szCs w:val="16"/>
          <w:lang w:val="en-US"/>
        </w:rPr>
      </w:pPr>
    </w:p>
    <w:tbl>
      <w:tblPr>
        <w:tblpPr w:leftFromText="141" w:rightFromText="141" w:vertAnchor="text" w:horzAnchor="margin" w:tblpY="-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/>
      </w:tblPr>
      <w:tblGrid>
        <w:gridCol w:w="9464"/>
      </w:tblGrid>
      <w:tr w:rsidR="007A6F9B" w:rsidRPr="0039666D" w:rsidTr="007A6F9B">
        <w:trPr>
          <w:trHeight w:val="1715"/>
        </w:trPr>
        <w:tc>
          <w:tcPr>
            <w:tcW w:w="9464" w:type="dxa"/>
            <w:shd w:val="clear" w:color="auto" w:fill="244061"/>
          </w:tcPr>
          <w:p w:rsidR="007A6F9B" w:rsidRPr="00537870" w:rsidRDefault="007A6F9B" w:rsidP="007A6F9B">
            <w:pPr>
              <w:rPr>
                <w:szCs w:val="16"/>
                <w:u w:val="single"/>
                <w:lang w:val="en-US"/>
              </w:rPr>
            </w:pPr>
          </w:p>
          <w:p w:rsidR="00120988" w:rsidRPr="00CC5678" w:rsidRDefault="0039666D" w:rsidP="00120988">
            <w:pPr>
              <w:rPr>
                <w:szCs w:val="16"/>
                <w:u w:val="single"/>
                <w:lang w:val="en-US"/>
              </w:rPr>
            </w:pPr>
            <w:r>
              <w:rPr>
                <w:szCs w:val="16"/>
                <w:u w:val="single"/>
                <w:lang w:val="en-US"/>
              </w:rPr>
              <w:t>Over</w:t>
            </w:r>
            <w:r w:rsidR="00A91772" w:rsidRPr="00A91772">
              <w:rPr>
                <w:szCs w:val="16"/>
                <w:u w:val="single"/>
                <w:lang w:val="en-US"/>
              </w:rPr>
              <w:t xml:space="preserve"> BREEVAST:</w:t>
            </w:r>
          </w:p>
          <w:p w:rsidR="007A6F9B" w:rsidRPr="00CC5678" w:rsidRDefault="007A6F9B" w:rsidP="007A6F9B">
            <w:pPr>
              <w:rPr>
                <w:szCs w:val="16"/>
                <w:u w:val="single"/>
                <w:lang w:val="en-US"/>
              </w:rPr>
            </w:pPr>
          </w:p>
          <w:p w:rsidR="00A91772" w:rsidRDefault="0039666D" w:rsidP="007A6F9B">
            <w:pPr>
              <w:rPr>
                <w:sz w:val="18"/>
                <w:szCs w:val="18"/>
                <w:lang w:val="fr-BE"/>
              </w:rPr>
            </w:pPr>
            <w:proofErr w:type="spellStart"/>
            <w:r w:rsidRPr="0039666D">
              <w:rPr>
                <w:sz w:val="18"/>
                <w:szCs w:val="18"/>
                <w:lang w:val="en-US"/>
              </w:rPr>
              <w:t>Breevast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opgericht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1963,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richt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zich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op het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ontwikkelen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realiseren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exploiteren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commercieel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residentieel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vastgoed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West-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Centraal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Europa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alsmede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Noord-Amerika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Naast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het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Nederlandse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hoofdkantoor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Amsterdam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heeft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Breevast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kantoren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Antwerpen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Brussel, Luxemburg,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Warschau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Newport Beach (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Verenigde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Staten). </w:t>
            </w:r>
            <w:r w:rsidRPr="0039666D">
              <w:rPr>
                <w:sz w:val="18"/>
                <w:szCs w:val="18"/>
                <w:lang w:val="fr-BE"/>
              </w:rPr>
              <w:t xml:space="preserve">De totale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omvang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van de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assets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onder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management van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Breevast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haar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aandeelhouder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bedraagt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ruim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EUR 4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miljard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(</w:t>
            </w:r>
            <w:r w:rsidRPr="0039666D">
              <w:rPr>
                <w:sz w:val="18"/>
                <w:szCs w:val="18"/>
                <w:u w:val="single"/>
                <w:lang w:val="fr-BE"/>
              </w:rPr>
              <w:t>www.breevast.nl</w:t>
            </w:r>
            <w:r w:rsidRPr="0039666D">
              <w:rPr>
                <w:sz w:val="18"/>
                <w:szCs w:val="18"/>
                <w:lang w:val="fr-BE"/>
              </w:rPr>
              <w:t xml:space="preserve"> ; </w:t>
            </w:r>
            <w:hyperlink r:id="rId8" w:history="1">
              <w:r w:rsidRPr="00162F4F">
                <w:rPr>
                  <w:sz w:val="18"/>
                  <w:szCs w:val="18"/>
                  <w:u w:val="single"/>
                  <w:lang w:val="fr-BE"/>
                </w:rPr>
                <w:t>www.breevast.be</w:t>
              </w:r>
            </w:hyperlink>
            <w:r w:rsidRPr="0039666D">
              <w:rPr>
                <w:sz w:val="18"/>
                <w:szCs w:val="18"/>
                <w:lang w:val="fr-BE"/>
              </w:rPr>
              <w:t>).</w:t>
            </w:r>
          </w:p>
          <w:p w:rsidR="0039666D" w:rsidRPr="0039666D" w:rsidRDefault="0039666D" w:rsidP="007A6F9B">
            <w:pPr>
              <w:rPr>
                <w:sz w:val="20"/>
                <w:lang w:val="fr-BE"/>
              </w:rPr>
            </w:pPr>
          </w:p>
        </w:tc>
      </w:tr>
    </w:tbl>
    <w:p w:rsidR="007A6F9B" w:rsidRPr="0039666D" w:rsidRDefault="007A6F9B" w:rsidP="007A6F9B">
      <w:pPr>
        <w:ind w:right="-552"/>
        <w:rPr>
          <w:rFonts w:cs="Arial"/>
          <w:b/>
          <w:szCs w:val="16"/>
          <w:lang w:val="fr-BE"/>
        </w:rPr>
      </w:pPr>
    </w:p>
    <w:p w:rsidR="007A6F9B" w:rsidRPr="0039666D" w:rsidRDefault="007A6F9B" w:rsidP="009A3ECF">
      <w:pPr>
        <w:ind w:right="-552"/>
        <w:jc w:val="center"/>
        <w:rPr>
          <w:rFonts w:cs="Arial"/>
          <w:b/>
          <w:szCs w:val="16"/>
          <w:lang w:val="fr-BE"/>
        </w:rPr>
      </w:pPr>
    </w:p>
    <w:p w:rsidR="007A6F9B" w:rsidRPr="0039666D" w:rsidRDefault="007A6F9B" w:rsidP="009A3ECF">
      <w:pPr>
        <w:ind w:right="-552"/>
        <w:jc w:val="center"/>
        <w:rPr>
          <w:rFonts w:cs="Arial"/>
          <w:b/>
          <w:szCs w:val="16"/>
          <w:lang w:val="fr-B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/>
      </w:tblPr>
      <w:tblGrid>
        <w:gridCol w:w="9464"/>
      </w:tblGrid>
      <w:tr w:rsidR="00EB7733" w:rsidRPr="00162F4F" w:rsidTr="004664A7">
        <w:trPr>
          <w:trHeight w:val="1715"/>
        </w:trPr>
        <w:tc>
          <w:tcPr>
            <w:tcW w:w="9464" w:type="dxa"/>
            <w:shd w:val="clear" w:color="auto" w:fill="244061"/>
          </w:tcPr>
          <w:p w:rsidR="00485A7C" w:rsidRPr="0039666D" w:rsidRDefault="00485A7C" w:rsidP="00EB7733">
            <w:pPr>
              <w:rPr>
                <w:sz w:val="18"/>
                <w:szCs w:val="18"/>
                <w:lang w:val="fr-BE"/>
              </w:rPr>
            </w:pPr>
          </w:p>
          <w:p w:rsidR="00EB7733" w:rsidRPr="00EE155E" w:rsidRDefault="0039666D" w:rsidP="00EB7733">
            <w:pPr>
              <w:rPr>
                <w:szCs w:val="16"/>
                <w:u w:val="single"/>
                <w:lang w:val="en-US"/>
              </w:rPr>
            </w:pPr>
            <w:r>
              <w:rPr>
                <w:szCs w:val="16"/>
                <w:u w:val="single"/>
                <w:lang w:val="en-US"/>
              </w:rPr>
              <w:t>Over</w:t>
            </w:r>
            <w:r w:rsidR="00537870" w:rsidRPr="00EE155E">
              <w:rPr>
                <w:szCs w:val="16"/>
                <w:u w:val="single"/>
                <w:lang w:val="en-US"/>
              </w:rPr>
              <w:t xml:space="preserve"> </w:t>
            </w:r>
            <w:r w:rsidR="00EE155E">
              <w:rPr>
                <w:szCs w:val="16"/>
                <w:u w:val="single"/>
                <w:lang w:val="en-US"/>
              </w:rPr>
              <w:t>IMMOBEL</w:t>
            </w:r>
            <w:r w:rsidR="00537870" w:rsidRPr="00EE155E">
              <w:rPr>
                <w:szCs w:val="16"/>
                <w:u w:val="single"/>
                <w:lang w:val="en-US"/>
              </w:rPr>
              <w:t>:</w:t>
            </w:r>
          </w:p>
          <w:p w:rsidR="00537870" w:rsidRPr="00EE155E" w:rsidRDefault="00537870" w:rsidP="00537870">
            <w:pPr>
              <w:rPr>
                <w:sz w:val="18"/>
                <w:szCs w:val="18"/>
                <w:lang w:val="en-US"/>
              </w:rPr>
            </w:pPr>
          </w:p>
          <w:p w:rsidR="0039666D" w:rsidRPr="0039666D" w:rsidRDefault="0039666D" w:rsidP="0039666D">
            <w:pPr>
              <w:jc w:val="both"/>
              <w:rPr>
                <w:sz w:val="18"/>
                <w:szCs w:val="18"/>
                <w:lang w:val="fr-BE"/>
              </w:rPr>
            </w:pPr>
            <w:r w:rsidRPr="0039666D">
              <w:rPr>
                <w:sz w:val="18"/>
                <w:szCs w:val="18"/>
                <w:lang w:val="en-US"/>
              </w:rPr>
              <w:t xml:space="preserve">IMMOBEL is al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meer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dan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145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jaar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eersterangspeler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de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vastgoedontwikkeling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België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. De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activiteiten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van het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bedrijf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in de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sectoren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kantoor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residentieel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verkavelingen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verzekeren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dan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ook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diversificatie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van de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projectportefeuille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. </w:t>
            </w:r>
            <w:r w:rsidRPr="0039666D">
              <w:rPr>
                <w:sz w:val="18"/>
                <w:szCs w:val="18"/>
                <w:lang w:val="fr-BE"/>
              </w:rPr>
              <w:t xml:space="preserve">De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marktvisie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en expertise van de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onderneming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maken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het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mogelijk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om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ambitieuze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vastgoedprojecten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ontwerpen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, te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beheren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en te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promoten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.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Deze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projecten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creëren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waarde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op lange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termijn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respecteren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het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milieu en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houden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rekening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met de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grote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maatschappelijke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kwesties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. IMMOBEL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staat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genoteerd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op Euronext Brussel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onder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39666D">
              <w:rPr>
                <w:sz w:val="18"/>
                <w:szCs w:val="18"/>
                <w:lang w:val="fr-BE"/>
              </w:rPr>
              <w:t>benaming</w:t>
            </w:r>
            <w:proofErr w:type="spellEnd"/>
            <w:r w:rsidRPr="0039666D">
              <w:rPr>
                <w:sz w:val="18"/>
                <w:szCs w:val="18"/>
                <w:lang w:val="fr-BE"/>
              </w:rPr>
              <w:t xml:space="preserve"> “IMMOBEL”.</w:t>
            </w:r>
          </w:p>
          <w:p w:rsidR="0039666D" w:rsidRPr="00162F4F" w:rsidRDefault="0039666D" w:rsidP="0039666D">
            <w:pPr>
              <w:rPr>
                <w:sz w:val="18"/>
                <w:szCs w:val="18"/>
                <w:lang w:val="fr-BE"/>
              </w:rPr>
            </w:pPr>
          </w:p>
          <w:p w:rsidR="00537870" w:rsidRDefault="0039666D" w:rsidP="0039666D">
            <w:pPr>
              <w:rPr>
                <w:sz w:val="18"/>
                <w:szCs w:val="18"/>
                <w:lang w:val="en-US"/>
              </w:rPr>
            </w:pPr>
            <w:proofErr w:type="spellStart"/>
            <w:r w:rsidRPr="0039666D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meer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informatie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zie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ook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: </w:t>
            </w:r>
            <w:r w:rsidRPr="0039666D">
              <w:rPr>
                <w:sz w:val="18"/>
                <w:szCs w:val="18"/>
                <w:u w:val="single"/>
                <w:lang w:val="en-US"/>
              </w:rPr>
              <w:t>www.immobel.be</w:t>
            </w:r>
            <w:r w:rsidRPr="0039666D">
              <w:rPr>
                <w:sz w:val="18"/>
                <w:szCs w:val="18"/>
                <w:lang w:val="en-US"/>
              </w:rPr>
              <w:t xml:space="preserve"> </w:t>
            </w:r>
          </w:p>
          <w:p w:rsidR="0039666D" w:rsidRPr="00EE155E" w:rsidRDefault="0039666D" w:rsidP="0039666D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61C86" w:rsidRPr="00537870" w:rsidRDefault="00A61C86" w:rsidP="00C75A6D">
      <w:pPr>
        <w:jc w:val="both"/>
        <w:rPr>
          <w:lang w:val="en-US"/>
        </w:rPr>
      </w:pPr>
    </w:p>
    <w:p w:rsidR="00F95526" w:rsidRDefault="00F95526" w:rsidP="00C75A6D">
      <w:pPr>
        <w:jc w:val="both"/>
        <w:rPr>
          <w:lang w:val="en-US"/>
        </w:rPr>
      </w:pPr>
    </w:p>
    <w:p w:rsidR="00A91772" w:rsidRPr="00537870" w:rsidRDefault="00A91772" w:rsidP="00C75A6D">
      <w:pPr>
        <w:jc w:val="both"/>
        <w:rPr>
          <w:lang w:val="en-US"/>
        </w:rPr>
      </w:pPr>
    </w:p>
    <w:p w:rsidR="00F95526" w:rsidRPr="00A91772" w:rsidRDefault="00F95526" w:rsidP="00C75A6D">
      <w:pPr>
        <w:jc w:val="both"/>
        <w:rPr>
          <w:lang w:val="en-GB"/>
        </w:rPr>
      </w:pPr>
    </w:p>
    <w:tbl>
      <w:tblPr>
        <w:tblpPr w:leftFromText="141" w:rightFromText="141" w:vertAnchor="text" w:horzAnchor="margin" w:tblpY="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/>
      </w:tblPr>
      <w:tblGrid>
        <w:gridCol w:w="9464"/>
      </w:tblGrid>
      <w:tr w:rsidR="00A91772" w:rsidRPr="00162F4F" w:rsidTr="00A91772">
        <w:trPr>
          <w:trHeight w:val="1266"/>
        </w:trPr>
        <w:tc>
          <w:tcPr>
            <w:tcW w:w="9464" w:type="dxa"/>
            <w:shd w:val="clear" w:color="auto" w:fill="244061"/>
          </w:tcPr>
          <w:p w:rsidR="00A91772" w:rsidRPr="002A7C37" w:rsidRDefault="00A91772" w:rsidP="00A91772">
            <w:pPr>
              <w:rPr>
                <w:szCs w:val="16"/>
                <w:u w:val="single"/>
                <w:lang w:val="en-US"/>
              </w:rPr>
            </w:pPr>
          </w:p>
          <w:p w:rsidR="00A91772" w:rsidRDefault="0039666D" w:rsidP="00A91772">
            <w:pPr>
              <w:rPr>
                <w:szCs w:val="16"/>
                <w:u w:val="single"/>
                <w:lang w:val="en-US"/>
              </w:rPr>
            </w:pPr>
            <w:r>
              <w:rPr>
                <w:szCs w:val="16"/>
                <w:u w:val="single"/>
                <w:lang w:val="en-US"/>
              </w:rPr>
              <w:t xml:space="preserve">Over </w:t>
            </w:r>
            <w:r w:rsidR="00EE155E">
              <w:rPr>
                <w:szCs w:val="16"/>
                <w:u w:val="single"/>
                <w:lang w:val="en-US"/>
              </w:rPr>
              <w:t>BREEAM:</w:t>
            </w:r>
          </w:p>
          <w:p w:rsidR="00A91772" w:rsidRDefault="00A91772" w:rsidP="00A91772">
            <w:pPr>
              <w:rPr>
                <w:szCs w:val="16"/>
                <w:lang w:val="en-GB"/>
              </w:rPr>
            </w:pPr>
          </w:p>
          <w:p w:rsidR="00AB4979" w:rsidRDefault="0039666D" w:rsidP="00A91772">
            <w:pPr>
              <w:rPr>
                <w:sz w:val="18"/>
                <w:szCs w:val="18"/>
                <w:lang w:val="en-US"/>
              </w:rPr>
            </w:pPr>
            <w:r w:rsidRPr="0039666D">
              <w:rPr>
                <w:sz w:val="18"/>
                <w:szCs w:val="18"/>
                <w:lang w:val="en-US"/>
              </w:rPr>
              <w:t xml:space="preserve">BREEAM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staat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Building Research Establishment Environmental Assessment Method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werd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oorspronkelijk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ontwikkeld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geïntroduceerd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door het Building Research Establishment (BRE),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Engelse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onderzoeksinstantie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vergelijkbaar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met het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Nederlandse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TNO. BREEAM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stelt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standaard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een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duurzaam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gebouw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geeft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vervolgens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aan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welk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prestatieniveau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het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onderzochte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gebouw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66D">
              <w:rPr>
                <w:sz w:val="18"/>
                <w:szCs w:val="18"/>
                <w:lang w:val="en-US"/>
              </w:rPr>
              <w:t>heeft</w:t>
            </w:r>
            <w:proofErr w:type="spellEnd"/>
            <w:r w:rsidRPr="0039666D">
              <w:rPr>
                <w:sz w:val="18"/>
                <w:szCs w:val="18"/>
                <w:lang w:val="en-US"/>
              </w:rPr>
              <w:t>.</w:t>
            </w:r>
          </w:p>
          <w:p w:rsidR="0039666D" w:rsidRPr="00A91772" w:rsidRDefault="0039666D" w:rsidP="00A91772">
            <w:pPr>
              <w:rPr>
                <w:sz w:val="20"/>
                <w:lang w:val="en-GB"/>
              </w:rPr>
            </w:pPr>
          </w:p>
        </w:tc>
      </w:tr>
    </w:tbl>
    <w:p w:rsidR="00F95526" w:rsidRDefault="00F95526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Default="00A91772" w:rsidP="00C75A6D">
      <w:pPr>
        <w:jc w:val="both"/>
        <w:rPr>
          <w:lang w:val="en-US"/>
        </w:rPr>
      </w:pPr>
    </w:p>
    <w:p w:rsidR="00A91772" w:rsidRPr="00A91772" w:rsidRDefault="00A91772" w:rsidP="00A91772">
      <w:pPr>
        <w:jc w:val="center"/>
        <w:rPr>
          <w:lang w:val="en-US"/>
        </w:rPr>
      </w:pPr>
      <w:r w:rsidRPr="00A91772">
        <w:rPr>
          <w:noProof/>
          <w:lang w:val="fr-BE"/>
        </w:rPr>
        <w:drawing>
          <wp:inline distT="0" distB="0" distL="0" distR="0">
            <wp:extent cx="5532120" cy="1351280"/>
            <wp:effectExtent l="19050" t="0" r="0" b="0"/>
            <wp:docPr id="8" name="Picture 0" descr="08122009_LETTERHE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8122009_LETTERHEA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772" w:rsidRPr="00A91772" w:rsidSect="00485A7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1419" w:bottom="539" w:left="1418" w:header="709" w:footer="374" w:gutter="0"/>
      <w:paperSrc w:first="15" w:other="15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5E" w:rsidRDefault="00EE155E">
      <w:r>
        <w:separator/>
      </w:r>
    </w:p>
  </w:endnote>
  <w:endnote w:type="continuationSeparator" w:id="1">
    <w:p w:rsidR="00EE155E" w:rsidRDefault="00EE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5E" w:rsidRDefault="00434672" w:rsidP="00553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15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55E" w:rsidRDefault="00EE155E" w:rsidP="005539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5E" w:rsidRDefault="00EE155E">
    <w:pPr>
      <w:pStyle w:val="Footer"/>
      <w:jc w:val="center"/>
    </w:pPr>
    <w:r>
      <w:t xml:space="preserve">- </w:t>
    </w:r>
    <w:fldSimple w:instr=" PAGE   \* MERGEFORMAT ">
      <w:r w:rsidR="00162F4F">
        <w:rPr>
          <w:noProof/>
        </w:rPr>
        <w:t>2</w:t>
      </w:r>
    </w:fldSimple>
    <w:r>
      <w:t xml:space="preserve"> -</w:t>
    </w:r>
  </w:p>
  <w:p w:rsidR="00EE155E" w:rsidRPr="00860E19" w:rsidRDefault="00EE155E" w:rsidP="0055398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5E" w:rsidRPr="00860E19" w:rsidRDefault="00EE155E" w:rsidP="007A6F9B">
    <w:pPr>
      <w:pStyle w:val="Footer"/>
      <w:jc w:val="center"/>
    </w:pPr>
    <w:r>
      <w:t xml:space="preserve">- </w:t>
    </w:r>
    <w:fldSimple w:instr=" PAGE   \* MERGEFORMAT ">
      <w:r w:rsidR="00162F4F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5E" w:rsidRDefault="00EE155E">
      <w:r>
        <w:separator/>
      </w:r>
    </w:p>
  </w:footnote>
  <w:footnote w:type="continuationSeparator" w:id="1">
    <w:p w:rsidR="00EE155E" w:rsidRDefault="00EE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5E" w:rsidRDefault="00EE155E">
    <w:pPr>
      <w:pStyle w:val="Header"/>
    </w:pPr>
    <w:r>
      <w:rPr>
        <w:noProof/>
        <w:lang w:val="fr-BE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-116260</wp:posOffset>
          </wp:positionV>
          <wp:extent cx="919204" cy="938254"/>
          <wp:effectExtent l="19050" t="0" r="0" b="0"/>
          <wp:wrapNone/>
          <wp:docPr id="6" name="Picture 1" descr="\\immobel.lan\dfs\data\PROMO\mpa\my documents\CELGRAPH\IMMOBEL\COMMUNIQUES DE PRESSE CP\10 12 16 Immobel CP RAC location Police\Immobel_Logo_RGB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mobel.lan\dfs\data\PROMO\mpa\my documents\CELGRAPH\IMMOBEL\COMMUNIQUES DE PRESSE CP\10 12 16 Immobel CP RAC location Police\Immobel_Logo_RGB_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43" t="5622" r="19541" b="40964"/>
                  <a:stretch>
                    <a:fillRect/>
                  </a:stretch>
                </pic:blipFill>
                <pic:spPr bwMode="auto">
                  <a:xfrm>
                    <a:off x="0" y="0"/>
                    <a:ext cx="919204" cy="938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1772">
      <w:rPr>
        <w:noProof/>
        <w:lang w:val="fr-B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6985</wp:posOffset>
          </wp:positionV>
          <wp:extent cx="704850" cy="685800"/>
          <wp:effectExtent l="19050" t="0" r="0" b="0"/>
          <wp:wrapThrough wrapText="bothSides">
            <wp:wrapPolygon edited="0">
              <wp:start x="5838" y="0"/>
              <wp:lineTo x="2335" y="2400"/>
              <wp:lineTo x="-584" y="6600"/>
              <wp:lineTo x="-584" y="13800"/>
              <wp:lineTo x="2919" y="19800"/>
              <wp:lineTo x="5838" y="21000"/>
              <wp:lineTo x="15178" y="21000"/>
              <wp:lineTo x="15762" y="21000"/>
              <wp:lineTo x="18097" y="19200"/>
              <wp:lineTo x="19265" y="19200"/>
              <wp:lineTo x="21600" y="13200"/>
              <wp:lineTo x="21600" y="6600"/>
              <wp:lineTo x="19265" y="3000"/>
              <wp:lineTo x="15178" y="0"/>
              <wp:lineTo x="5838" y="0"/>
            </wp:wrapPolygon>
          </wp:wrapThrough>
          <wp:docPr id="3" name="Afbeelding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052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5E" w:rsidRDefault="00EE155E">
    <w:pPr>
      <w:pStyle w:val="Header"/>
    </w:pPr>
    <w:r>
      <w:rPr>
        <w:noProof/>
        <w:lang w:val="fr-B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-253227</wp:posOffset>
          </wp:positionH>
          <wp:positionV relativeFrom="paragraph">
            <wp:posOffset>-195773</wp:posOffset>
          </wp:positionV>
          <wp:extent cx="1547357" cy="1979875"/>
          <wp:effectExtent l="19050" t="0" r="0" b="0"/>
          <wp:wrapNone/>
          <wp:docPr id="5" name="Picture 1" descr="\\immobel.lan\dfs\data\PROMO\mpa\my documents\CELGRAPH\IMMOBEL\COMMUNIQUES DE PRESSE CP\10 12 16 Immobel CP RAC location Police\Immobel_Logo_RGB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mobel.lan\dfs\data\PROMO\mpa\my documents\CELGRAPH\IMMOBEL\COMMUNIQUES DE PRESSE CP\10 12 16 Immobel CP RAC location Police\Immobel_Logo_RGB_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57" cy="197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6985</wp:posOffset>
          </wp:positionV>
          <wp:extent cx="2391410" cy="685800"/>
          <wp:effectExtent l="19050" t="0" r="8890" b="0"/>
          <wp:wrapThrough wrapText="bothSides">
            <wp:wrapPolygon edited="0">
              <wp:start x="1721" y="0"/>
              <wp:lineTo x="516" y="3000"/>
              <wp:lineTo x="-172" y="6600"/>
              <wp:lineTo x="-172" y="13800"/>
              <wp:lineTo x="860" y="19800"/>
              <wp:lineTo x="1721" y="21000"/>
              <wp:lineTo x="4474" y="21000"/>
              <wp:lineTo x="4646" y="21000"/>
              <wp:lineTo x="5506" y="19200"/>
              <wp:lineTo x="10324" y="19200"/>
              <wp:lineTo x="21508" y="12600"/>
              <wp:lineTo x="21336" y="9600"/>
              <wp:lineTo x="21680" y="8400"/>
              <wp:lineTo x="21680" y="6000"/>
              <wp:lineTo x="4474" y="0"/>
              <wp:lineTo x="1721" y="0"/>
            </wp:wrapPolygon>
          </wp:wrapThrough>
          <wp:docPr id="2" name="Afbeelding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0E4"/>
    <w:multiLevelType w:val="hybridMultilevel"/>
    <w:tmpl w:val="C49AC4D6"/>
    <w:lvl w:ilvl="0" w:tplc="08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49C75AA"/>
    <w:multiLevelType w:val="hybridMultilevel"/>
    <w:tmpl w:val="812880D8"/>
    <w:lvl w:ilvl="0" w:tplc="6590D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B70AF"/>
    <w:multiLevelType w:val="hybridMultilevel"/>
    <w:tmpl w:val="9B1C1C6A"/>
    <w:lvl w:ilvl="0" w:tplc="99780194">
      <w:start w:val="1"/>
      <w:numFmt w:val="lowerLetter"/>
      <w:lvlText w:val="(%1)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1" w:tplc="CB0075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800EF3"/>
    <w:multiLevelType w:val="multilevel"/>
    <w:tmpl w:val="080C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0BAC72E6"/>
    <w:multiLevelType w:val="hybridMultilevel"/>
    <w:tmpl w:val="6DCA4B0E"/>
    <w:lvl w:ilvl="0" w:tplc="1F4C2E92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 w:tplc="CB0075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51C3"/>
    <w:multiLevelType w:val="hybridMultilevel"/>
    <w:tmpl w:val="EEEEC7EC"/>
    <w:lvl w:ilvl="0" w:tplc="1F4C2E92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 w:tplc="CB00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A1C1B"/>
    <w:multiLevelType w:val="multilevel"/>
    <w:tmpl w:val="ADD2C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C4007"/>
    <w:multiLevelType w:val="hybridMultilevel"/>
    <w:tmpl w:val="397A51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6ADF"/>
    <w:multiLevelType w:val="hybridMultilevel"/>
    <w:tmpl w:val="132E1D88"/>
    <w:lvl w:ilvl="0" w:tplc="4B78B9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E267ED"/>
    <w:multiLevelType w:val="hybridMultilevel"/>
    <w:tmpl w:val="87AC4416"/>
    <w:lvl w:ilvl="0" w:tplc="CB007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3A0916"/>
    <w:multiLevelType w:val="hybridMultilevel"/>
    <w:tmpl w:val="BBB0D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574F3"/>
    <w:multiLevelType w:val="hybridMultilevel"/>
    <w:tmpl w:val="A2340F4C"/>
    <w:lvl w:ilvl="0" w:tplc="02CED81E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97348"/>
    <w:multiLevelType w:val="hybridMultilevel"/>
    <w:tmpl w:val="DEEC92F8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2137E"/>
    <w:multiLevelType w:val="multilevel"/>
    <w:tmpl w:val="87AC4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AE2808"/>
    <w:multiLevelType w:val="multilevel"/>
    <w:tmpl w:val="926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C242F"/>
    <w:multiLevelType w:val="hybridMultilevel"/>
    <w:tmpl w:val="8CAAF260"/>
    <w:lvl w:ilvl="0" w:tplc="FFFFFFFF">
      <w:start w:val="1"/>
      <w:numFmt w:val="bullet"/>
      <w:lvlText w:val=""/>
      <w:legacy w:legacy="1" w:legacySpace="0" w:legacyIndent="283"/>
      <w:lvlJc w:val="left"/>
      <w:pPr>
        <w:ind w:left="992" w:hanging="283"/>
      </w:pPr>
      <w:rPr>
        <w:rFonts w:ascii="Symbol" w:hAnsi="Symbol" w:hint="default"/>
        <w:sz w:val="1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983086"/>
    <w:multiLevelType w:val="multilevel"/>
    <w:tmpl w:val="DA20A3E2"/>
    <w:lvl w:ilvl="0">
      <w:start w:val="1"/>
      <w:numFmt w:val="lowerLetter"/>
      <w:lvlText w:val="(%1)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9810199"/>
    <w:multiLevelType w:val="hybridMultilevel"/>
    <w:tmpl w:val="A5E26A90"/>
    <w:lvl w:ilvl="0" w:tplc="6590D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9FD067C"/>
    <w:multiLevelType w:val="hybridMultilevel"/>
    <w:tmpl w:val="ED5CAB5A"/>
    <w:lvl w:ilvl="0" w:tplc="1F4C2E92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 w:tplc="CB00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7081D"/>
    <w:multiLevelType w:val="multilevel"/>
    <w:tmpl w:val="33826678"/>
    <w:lvl w:ilvl="0">
      <w:start w:val="1"/>
      <w:numFmt w:val="lowerLetter"/>
      <w:lvlText w:val="(%1)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59B2D71"/>
    <w:multiLevelType w:val="hybridMultilevel"/>
    <w:tmpl w:val="64C2E062"/>
    <w:lvl w:ilvl="0" w:tplc="6590D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268E4"/>
    <w:multiLevelType w:val="hybridMultilevel"/>
    <w:tmpl w:val="67DCB856"/>
    <w:lvl w:ilvl="0" w:tplc="CB0075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E5CC4E6">
      <w:numFmt w:val="bullet"/>
      <w:lvlText w:val="-"/>
      <w:lvlJc w:val="left"/>
      <w:pPr>
        <w:tabs>
          <w:tab w:val="num" w:pos="4353"/>
        </w:tabs>
        <w:ind w:left="4353" w:hanging="2565"/>
      </w:pPr>
      <w:rPr>
        <w:rFonts w:ascii="Frutiger-Light" w:eastAsia="Times New Roman" w:hAnsi="Frutiger-Light" w:cs="Times New Roman" w:hint="default"/>
        <w:sz w:val="22"/>
      </w:rPr>
    </w:lvl>
    <w:lvl w:ilvl="2" w:tplc="6ED68A9A"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eastAsia="Times New Roman" w:hAnsi="Wingdings" w:cs="Times New Roman" w:hint="default"/>
        <w:color w:val="000000"/>
        <w:sz w:val="22"/>
      </w:rPr>
    </w:lvl>
    <w:lvl w:ilvl="3" w:tplc="08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8554B77"/>
    <w:multiLevelType w:val="hybridMultilevel"/>
    <w:tmpl w:val="9268082E"/>
    <w:lvl w:ilvl="0" w:tplc="CB007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F13BC"/>
    <w:multiLevelType w:val="hybridMultilevel"/>
    <w:tmpl w:val="99BC60B8"/>
    <w:lvl w:ilvl="0" w:tplc="F40C37BC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4C1665"/>
    <w:multiLevelType w:val="hybridMultilevel"/>
    <w:tmpl w:val="ADD2C018"/>
    <w:lvl w:ilvl="0" w:tplc="6590D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640A1"/>
    <w:multiLevelType w:val="multilevel"/>
    <w:tmpl w:val="A74A56B0"/>
    <w:lvl w:ilvl="0">
      <w:start w:val="1"/>
      <w:numFmt w:val="lowerLetter"/>
      <w:lvlText w:val="(%1)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43517A"/>
    <w:multiLevelType w:val="hybridMultilevel"/>
    <w:tmpl w:val="1AB262FA"/>
    <w:lvl w:ilvl="0" w:tplc="CB00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E5E3104"/>
    <w:multiLevelType w:val="hybridMultilevel"/>
    <w:tmpl w:val="55D8B65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629DF"/>
    <w:multiLevelType w:val="multilevel"/>
    <w:tmpl w:val="81A4E5B0"/>
    <w:lvl w:ilvl="0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0157C"/>
    <w:multiLevelType w:val="hybridMultilevel"/>
    <w:tmpl w:val="845402A8"/>
    <w:lvl w:ilvl="0" w:tplc="CB007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1049E"/>
    <w:multiLevelType w:val="multilevel"/>
    <w:tmpl w:val="64C2E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B7598"/>
    <w:multiLevelType w:val="hybridMultilevel"/>
    <w:tmpl w:val="57BE74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F3843"/>
    <w:multiLevelType w:val="multilevel"/>
    <w:tmpl w:val="81A4E5B0"/>
    <w:lvl w:ilvl="0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6E4BAF"/>
    <w:multiLevelType w:val="hybridMultilevel"/>
    <w:tmpl w:val="98266824"/>
    <w:lvl w:ilvl="0" w:tplc="EC1CACAC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A227F"/>
    <w:multiLevelType w:val="hybridMultilevel"/>
    <w:tmpl w:val="34806FEC"/>
    <w:lvl w:ilvl="0" w:tplc="6590D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13984"/>
    <w:multiLevelType w:val="hybridMultilevel"/>
    <w:tmpl w:val="895E4E20"/>
    <w:lvl w:ilvl="0" w:tplc="08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171763D"/>
    <w:multiLevelType w:val="hybridMultilevel"/>
    <w:tmpl w:val="BEDEF77E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8785E"/>
    <w:multiLevelType w:val="hybridMultilevel"/>
    <w:tmpl w:val="0C7668E8"/>
    <w:lvl w:ilvl="0" w:tplc="196A5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26521"/>
    <w:multiLevelType w:val="hybridMultilevel"/>
    <w:tmpl w:val="EF72703C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3504CC"/>
    <w:multiLevelType w:val="hybridMultilevel"/>
    <w:tmpl w:val="654CAFFA"/>
    <w:lvl w:ilvl="0" w:tplc="6590D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E3F40"/>
    <w:multiLevelType w:val="hybridMultilevel"/>
    <w:tmpl w:val="81A4E5B0"/>
    <w:lvl w:ilvl="0" w:tplc="1F4C2E92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BA3732"/>
    <w:multiLevelType w:val="multilevel"/>
    <w:tmpl w:val="A74A56B0"/>
    <w:lvl w:ilvl="0">
      <w:start w:val="1"/>
      <w:numFmt w:val="lowerLetter"/>
      <w:lvlText w:val="(%1)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02A495B"/>
    <w:multiLevelType w:val="hybridMultilevel"/>
    <w:tmpl w:val="CB46BF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6466FE"/>
    <w:multiLevelType w:val="multilevel"/>
    <w:tmpl w:val="154693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4BB0546"/>
    <w:multiLevelType w:val="hybridMultilevel"/>
    <w:tmpl w:val="1546931C"/>
    <w:lvl w:ilvl="0" w:tplc="CB0075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>
    <w:nsid w:val="75C012FF"/>
    <w:multiLevelType w:val="multilevel"/>
    <w:tmpl w:val="EF727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0A3EBC"/>
    <w:multiLevelType w:val="multilevel"/>
    <w:tmpl w:val="81A4E5B0"/>
    <w:lvl w:ilvl="0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AA1CB1"/>
    <w:multiLevelType w:val="multilevel"/>
    <w:tmpl w:val="64C2E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AB1582"/>
    <w:multiLevelType w:val="hybridMultilevel"/>
    <w:tmpl w:val="ACBC5CCA"/>
    <w:lvl w:ilvl="0" w:tplc="1F4C2E92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 w:tplc="CB00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7245C"/>
    <w:multiLevelType w:val="multilevel"/>
    <w:tmpl w:val="EEEEC7EC"/>
    <w:lvl w:ilvl="0">
      <w:start w:val="12"/>
      <w:numFmt w:val="bullet"/>
      <w:lvlText w:val=""/>
      <w:lvlJc w:val="left"/>
      <w:pPr>
        <w:tabs>
          <w:tab w:val="num" w:pos="2715"/>
        </w:tabs>
        <w:ind w:left="2715" w:hanging="735"/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39"/>
  </w:num>
  <w:num w:numId="8">
    <w:abstractNumId w:val="34"/>
  </w:num>
  <w:num w:numId="9">
    <w:abstractNumId w:val="1"/>
  </w:num>
  <w:num w:numId="10">
    <w:abstractNumId w:val="17"/>
  </w:num>
  <w:num w:numId="11">
    <w:abstractNumId w:val="20"/>
  </w:num>
  <w:num w:numId="12">
    <w:abstractNumId w:val="47"/>
  </w:num>
  <w:num w:numId="13">
    <w:abstractNumId w:val="33"/>
  </w:num>
  <w:num w:numId="14">
    <w:abstractNumId w:val="30"/>
  </w:num>
  <w:num w:numId="15">
    <w:abstractNumId w:val="26"/>
  </w:num>
  <w:num w:numId="16">
    <w:abstractNumId w:val="11"/>
  </w:num>
  <w:num w:numId="17">
    <w:abstractNumId w:val="23"/>
  </w:num>
  <w:num w:numId="18">
    <w:abstractNumId w:val="29"/>
  </w:num>
  <w:num w:numId="19">
    <w:abstractNumId w:val="9"/>
  </w:num>
  <w:num w:numId="20">
    <w:abstractNumId w:val="13"/>
  </w:num>
  <w:num w:numId="21">
    <w:abstractNumId w:val="3"/>
  </w:num>
  <w:num w:numId="22">
    <w:abstractNumId w:val="41"/>
  </w:num>
  <w:num w:numId="23">
    <w:abstractNumId w:val="24"/>
  </w:num>
  <w:num w:numId="24">
    <w:abstractNumId w:val="6"/>
  </w:num>
  <w:num w:numId="25">
    <w:abstractNumId w:val="36"/>
  </w:num>
  <w:num w:numId="26">
    <w:abstractNumId w:val="12"/>
  </w:num>
  <w:num w:numId="27">
    <w:abstractNumId w:val="38"/>
  </w:num>
  <w:num w:numId="28">
    <w:abstractNumId w:val="45"/>
  </w:num>
  <w:num w:numId="29">
    <w:abstractNumId w:val="44"/>
  </w:num>
  <w:num w:numId="30">
    <w:abstractNumId w:val="43"/>
  </w:num>
  <w:num w:numId="31">
    <w:abstractNumId w:val="40"/>
  </w:num>
  <w:num w:numId="32">
    <w:abstractNumId w:val="28"/>
  </w:num>
  <w:num w:numId="33">
    <w:abstractNumId w:val="5"/>
  </w:num>
  <w:num w:numId="34">
    <w:abstractNumId w:val="32"/>
  </w:num>
  <w:num w:numId="35">
    <w:abstractNumId w:val="18"/>
  </w:num>
  <w:num w:numId="36">
    <w:abstractNumId w:val="46"/>
  </w:num>
  <w:num w:numId="37">
    <w:abstractNumId w:val="48"/>
  </w:num>
  <w:num w:numId="38">
    <w:abstractNumId w:val="25"/>
  </w:num>
  <w:num w:numId="39">
    <w:abstractNumId w:val="19"/>
  </w:num>
  <w:num w:numId="40">
    <w:abstractNumId w:val="16"/>
  </w:num>
  <w:num w:numId="41">
    <w:abstractNumId w:val="49"/>
  </w:num>
  <w:num w:numId="42">
    <w:abstractNumId w:val="4"/>
  </w:num>
  <w:num w:numId="43">
    <w:abstractNumId w:val="15"/>
  </w:num>
  <w:num w:numId="44">
    <w:abstractNumId w:val="7"/>
  </w:num>
  <w:num w:numId="45">
    <w:abstractNumId w:val="42"/>
  </w:num>
  <w:num w:numId="46">
    <w:abstractNumId w:val="37"/>
  </w:num>
  <w:num w:numId="47">
    <w:abstractNumId w:val="31"/>
  </w:num>
  <w:num w:numId="48">
    <w:abstractNumId w:val="0"/>
  </w:num>
  <w:num w:numId="49">
    <w:abstractNumId w:val="35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893727"/>
    <w:rsid w:val="00001AEE"/>
    <w:rsid w:val="000043A5"/>
    <w:rsid w:val="00005EB0"/>
    <w:rsid w:val="0000638B"/>
    <w:rsid w:val="00016276"/>
    <w:rsid w:val="00017F16"/>
    <w:rsid w:val="000223D8"/>
    <w:rsid w:val="00024145"/>
    <w:rsid w:val="000332EE"/>
    <w:rsid w:val="000345DA"/>
    <w:rsid w:val="00040FBE"/>
    <w:rsid w:val="00042FC0"/>
    <w:rsid w:val="000520DD"/>
    <w:rsid w:val="00057180"/>
    <w:rsid w:val="00065BD1"/>
    <w:rsid w:val="00067834"/>
    <w:rsid w:val="00074D92"/>
    <w:rsid w:val="000751C6"/>
    <w:rsid w:val="00076E55"/>
    <w:rsid w:val="00081E2D"/>
    <w:rsid w:val="00082BCE"/>
    <w:rsid w:val="00084FE8"/>
    <w:rsid w:val="0008771D"/>
    <w:rsid w:val="00091974"/>
    <w:rsid w:val="00092C01"/>
    <w:rsid w:val="00095486"/>
    <w:rsid w:val="000956FD"/>
    <w:rsid w:val="000974E9"/>
    <w:rsid w:val="000B7699"/>
    <w:rsid w:val="000B7F72"/>
    <w:rsid w:val="000C1944"/>
    <w:rsid w:val="000C3DC9"/>
    <w:rsid w:val="000C4625"/>
    <w:rsid w:val="000C5298"/>
    <w:rsid w:val="000D23C1"/>
    <w:rsid w:val="000D285B"/>
    <w:rsid w:val="000D2A55"/>
    <w:rsid w:val="000D3E17"/>
    <w:rsid w:val="000D58C9"/>
    <w:rsid w:val="000D5FC5"/>
    <w:rsid w:val="000D66EF"/>
    <w:rsid w:val="000E2468"/>
    <w:rsid w:val="000E7104"/>
    <w:rsid w:val="000F04BC"/>
    <w:rsid w:val="000F0824"/>
    <w:rsid w:val="000F5B94"/>
    <w:rsid w:val="000F6564"/>
    <w:rsid w:val="000F6C88"/>
    <w:rsid w:val="00102171"/>
    <w:rsid w:val="001022C2"/>
    <w:rsid w:val="001027DE"/>
    <w:rsid w:val="00103545"/>
    <w:rsid w:val="00110339"/>
    <w:rsid w:val="001141C9"/>
    <w:rsid w:val="001177EE"/>
    <w:rsid w:val="00120988"/>
    <w:rsid w:val="00123D12"/>
    <w:rsid w:val="00126E58"/>
    <w:rsid w:val="001272EF"/>
    <w:rsid w:val="001275C3"/>
    <w:rsid w:val="00127601"/>
    <w:rsid w:val="00131EE5"/>
    <w:rsid w:val="0013761B"/>
    <w:rsid w:val="001402A7"/>
    <w:rsid w:val="0014137A"/>
    <w:rsid w:val="0014337D"/>
    <w:rsid w:val="00145DB1"/>
    <w:rsid w:val="00151120"/>
    <w:rsid w:val="00153857"/>
    <w:rsid w:val="0015454C"/>
    <w:rsid w:val="001607F6"/>
    <w:rsid w:val="00162F4F"/>
    <w:rsid w:val="001643A7"/>
    <w:rsid w:val="00164596"/>
    <w:rsid w:val="0017374E"/>
    <w:rsid w:val="00176AF8"/>
    <w:rsid w:val="00176FCF"/>
    <w:rsid w:val="00185E6F"/>
    <w:rsid w:val="00187C12"/>
    <w:rsid w:val="00190840"/>
    <w:rsid w:val="00192BA6"/>
    <w:rsid w:val="00194BBD"/>
    <w:rsid w:val="00195CDF"/>
    <w:rsid w:val="00196896"/>
    <w:rsid w:val="001A2152"/>
    <w:rsid w:val="001A5D3B"/>
    <w:rsid w:val="001B1EB9"/>
    <w:rsid w:val="001B48CB"/>
    <w:rsid w:val="001B6BD6"/>
    <w:rsid w:val="001C048C"/>
    <w:rsid w:val="001C23E7"/>
    <w:rsid w:val="001D5995"/>
    <w:rsid w:val="001D6649"/>
    <w:rsid w:val="001E0CCF"/>
    <w:rsid w:val="001E213E"/>
    <w:rsid w:val="001E4B62"/>
    <w:rsid w:val="001F0841"/>
    <w:rsid w:val="001F256F"/>
    <w:rsid w:val="001F25F9"/>
    <w:rsid w:val="001F36F8"/>
    <w:rsid w:val="001F4E7F"/>
    <w:rsid w:val="001F69F5"/>
    <w:rsid w:val="001F79EE"/>
    <w:rsid w:val="001F7C31"/>
    <w:rsid w:val="00204E86"/>
    <w:rsid w:val="00204FEA"/>
    <w:rsid w:val="00206000"/>
    <w:rsid w:val="0021156E"/>
    <w:rsid w:val="002143E0"/>
    <w:rsid w:val="0021667A"/>
    <w:rsid w:val="002315DD"/>
    <w:rsid w:val="00235E8A"/>
    <w:rsid w:val="002430B9"/>
    <w:rsid w:val="002511BD"/>
    <w:rsid w:val="00253FE2"/>
    <w:rsid w:val="00261542"/>
    <w:rsid w:val="00261602"/>
    <w:rsid w:val="00262E5A"/>
    <w:rsid w:val="00265FD9"/>
    <w:rsid w:val="00272EED"/>
    <w:rsid w:val="002731EA"/>
    <w:rsid w:val="0027523D"/>
    <w:rsid w:val="002767BA"/>
    <w:rsid w:val="00283D15"/>
    <w:rsid w:val="002A0247"/>
    <w:rsid w:val="002A175D"/>
    <w:rsid w:val="002A6E0C"/>
    <w:rsid w:val="002A7C37"/>
    <w:rsid w:val="002B0B08"/>
    <w:rsid w:val="002B2332"/>
    <w:rsid w:val="002B41B8"/>
    <w:rsid w:val="002B628A"/>
    <w:rsid w:val="002B7823"/>
    <w:rsid w:val="002B7957"/>
    <w:rsid w:val="002C059E"/>
    <w:rsid w:val="002C40D6"/>
    <w:rsid w:val="002C54EA"/>
    <w:rsid w:val="002D4F9A"/>
    <w:rsid w:val="002D5515"/>
    <w:rsid w:val="002F2863"/>
    <w:rsid w:val="002F28FA"/>
    <w:rsid w:val="002F29F9"/>
    <w:rsid w:val="002F2D5C"/>
    <w:rsid w:val="002F3331"/>
    <w:rsid w:val="002F448F"/>
    <w:rsid w:val="0030136C"/>
    <w:rsid w:val="0030401A"/>
    <w:rsid w:val="0030609D"/>
    <w:rsid w:val="003079B8"/>
    <w:rsid w:val="00316C43"/>
    <w:rsid w:val="00317821"/>
    <w:rsid w:val="003216BD"/>
    <w:rsid w:val="00324078"/>
    <w:rsid w:val="003305F9"/>
    <w:rsid w:val="003341FB"/>
    <w:rsid w:val="003361CF"/>
    <w:rsid w:val="00337431"/>
    <w:rsid w:val="00340BDF"/>
    <w:rsid w:val="0035418A"/>
    <w:rsid w:val="00360227"/>
    <w:rsid w:val="0036048F"/>
    <w:rsid w:val="00360602"/>
    <w:rsid w:val="003610AC"/>
    <w:rsid w:val="00365E03"/>
    <w:rsid w:val="003670FF"/>
    <w:rsid w:val="0036726B"/>
    <w:rsid w:val="00367C6C"/>
    <w:rsid w:val="00371E56"/>
    <w:rsid w:val="00375CE1"/>
    <w:rsid w:val="00377EC8"/>
    <w:rsid w:val="003804C6"/>
    <w:rsid w:val="0038268C"/>
    <w:rsid w:val="00384E10"/>
    <w:rsid w:val="0038722E"/>
    <w:rsid w:val="00393C32"/>
    <w:rsid w:val="0039666D"/>
    <w:rsid w:val="00396E3F"/>
    <w:rsid w:val="003A0CF0"/>
    <w:rsid w:val="003A184B"/>
    <w:rsid w:val="003A18B0"/>
    <w:rsid w:val="003A1CFB"/>
    <w:rsid w:val="003A5299"/>
    <w:rsid w:val="003B0E61"/>
    <w:rsid w:val="003B19F4"/>
    <w:rsid w:val="003C7F84"/>
    <w:rsid w:val="003D4A05"/>
    <w:rsid w:val="003D7382"/>
    <w:rsid w:val="003E150A"/>
    <w:rsid w:val="003E5896"/>
    <w:rsid w:val="003F1343"/>
    <w:rsid w:val="003F2EC6"/>
    <w:rsid w:val="00401F6E"/>
    <w:rsid w:val="00406193"/>
    <w:rsid w:val="00407EF9"/>
    <w:rsid w:val="00412E6D"/>
    <w:rsid w:val="004134C3"/>
    <w:rsid w:val="00416966"/>
    <w:rsid w:val="00421E8C"/>
    <w:rsid w:val="00424863"/>
    <w:rsid w:val="00430C4B"/>
    <w:rsid w:val="0043276F"/>
    <w:rsid w:val="00434672"/>
    <w:rsid w:val="00434C81"/>
    <w:rsid w:val="00434D39"/>
    <w:rsid w:val="00436FDB"/>
    <w:rsid w:val="0044283F"/>
    <w:rsid w:val="00454FD1"/>
    <w:rsid w:val="00455D24"/>
    <w:rsid w:val="00456A0B"/>
    <w:rsid w:val="00456DD0"/>
    <w:rsid w:val="004570BC"/>
    <w:rsid w:val="00462142"/>
    <w:rsid w:val="004664A7"/>
    <w:rsid w:val="00467A2B"/>
    <w:rsid w:val="00467D39"/>
    <w:rsid w:val="00471746"/>
    <w:rsid w:val="00472B60"/>
    <w:rsid w:val="00473616"/>
    <w:rsid w:val="0047554E"/>
    <w:rsid w:val="00481CAE"/>
    <w:rsid w:val="00484C90"/>
    <w:rsid w:val="00485A7C"/>
    <w:rsid w:val="0048684B"/>
    <w:rsid w:val="0049076D"/>
    <w:rsid w:val="00494C4E"/>
    <w:rsid w:val="00496D13"/>
    <w:rsid w:val="004A0384"/>
    <w:rsid w:val="004A0B32"/>
    <w:rsid w:val="004A5458"/>
    <w:rsid w:val="004A58CD"/>
    <w:rsid w:val="004A7012"/>
    <w:rsid w:val="004A710E"/>
    <w:rsid w:val="004A7965"/>
    <w:rsid w:val="004A7B05"/>
    <w:rsid w:val="004B0AD6"/>
    <w:rsid w:val="004B5C83"/>
    <w:rsid w:val="004B689E"/>
    <w:rsid w:val="004C393F"/>
    <w:rsid w:val="004C745E"/>
    <w:rsid w:val="004D02E4"/>
    <w:rsid w:val="004E0736"/>
    <w:rsid w:val="004E2553"/>
    <w:rsid w:val="004E5116"/>
    <w:rsid w:val="004F0E91"/>
    <w:rsid w:val="004F5DF4"/>
    <w:rsid w:val="005018FD"/>
    <w:rsid w:val="0051323A"/>
    <w:rsid w:val="00515C70"/>
    <w:rsid w:val="00524768"/>
    <w:rsid w:val="00527841"/>
    <w:rsid w:val="005301DD"/>
    <w:rsid w:val="005306E1"/>
    <w:rsid w:val="00533832"/>
    <w:rsid w:val="00534631"/>
    <w:rsid w:val="00534C8C"/>
    <w:rsid w:val="00537870"/>
    <w:rsid w:val="005465EF"/>
    <w:rsid w:val="00550CBA"/>
    <w:rsid w:val="00551A94"/>
    <w:rsid w:val="00553982"/>
    <w:rsid w:val="0055607A"/>
    <w:rsid w:val="00557F72"/>
    <w:rsid w:val="005623BE"/>
    <w:rsid w:val="0056247B"/>
    <w:rsid w:val="00566DA5"/>
    <w:rsid w:val="00570A44"/>
    <w:rsid w:val="00573339"/>
    <w:rsid w:val="00580281"/>
    <w:rsid w:val="00581112"/>
    <w:rsid w:val="005912F0"/>
    <w:rsid w:val="00596B2B"/>
    <w:rsid w:val="005A5CB9"/>
    <w:rsid w:val="005B0E6C"/>
    <w:rsid w:val="005B5BF1"/>
    <w:rsid w:val="005B5DDC"/>
    <w:rsid w:val="005C3FFA"/>
    <w:rsid w:val="005C57DF"/>
    <w:rsid w:val="005C6330"/>
    <w:rsid w:val="005C6B1E"/>
    <w:rsid w:val="005D1CC7"/>
    <w:rsid w:val="005D44E7"/>
    <w:rsid w:val="005D4BF7"/>
    <w:rsid w:val="005E35C7"/>
    <w:rsid w:val="005F39AC"/>
    <w:rsid w:val="005F4DBC"/>
    <w:rsid w:val="006008BE"/>
    <w:rsid w:val="00614A86"/>
    <w:rsid w:val="00615FA8"/>
    <w:rsid w:val="00616A08"/>
    <w:rsid w:val="006213DE"/>
    <w:rsid w:val="00626984"/>
    <w:rsid w:val="00626E1D"/>
    <w:rsid w:val="00630511"/>
    <w:rsid w:val="00632C53"/>
    <w:rsid w:val="00634EE9"/>
    <w:rsid w:val="006364D4"/>
    <w:rsid w:val="0064378F"/>
    <w:rsid w:val="00645B1B"/>
    <w:rsid w:val="00650201"/>
    <w:rsid w:val="0065082A"/>
    <w:rsid w:val="00653CB9"/>
    <w:rsid w:val="00663082"/>
    <w:rsid w:val="006664F0"/>
    <w:rsid w:val="006710AF"/>
    <w:rsid w:val="0068545C"/>
    <w:rsid w:val="006870D6"/>
    <w:rsid w:val="00692D07"/>
    <w:rsid w:val="00693D8C"/>
    <w:rsid w:val="006952FA"/>
    <w:rsid w:val="00696E2B"/>
    <w:rsid w:val="006A1567"/>
    <w:rsid w:val="006A1A45"/>
    <w:rsid w:val="006A43DB"/>
    <w:rsid w:val="006A5048"/>
    <w:rsid w:val="006A7D1C"/>
    <w:rsid w:val="006C0855"/>
    <w:rsid w:val="006C4E0B"/>
    <w:rsid w:val="006C7A1C"/>
    <w:rsid w:val="006D44AA"/>
    <w:rsid w:val="006D5FD7"/>
    <w:rsid w:val="006D7FBD"/>
    <w:rsid w:val="006E124A"/>
    <w:rsid w:val="006F4910"/>
    <w:rsid w:val="00700403"/>
    <w:rsid w:val="007019D3"/>
    <w:rsid w:val="00706278"/>
    <w:rsid w:val="00706685"/>
    <w:rsid w:val="00710600"/>
    <w:rsid w:val="00711008"/>
    <w:rsid w:val="00711DB4"/>
    <w:rsid w:val="00711FBE"/>
    <w:rsid w:val="00713B35"/>
    <w:rsid w:val="00716D09"/>
    <w:rsid w:val="00720B9B"/>
    <w:rsid w:val="00722C34"/>
    <w:rsid w:val="00727261"/>
    <w:rsid w:val="00730504"/>
    <w:rsid w:val="007345C2"/>
    <w:rsid w:val="00742D3F"/>
    <w:rsid w:val="007436E6"/>
    <w:rsid w:val="0074506F"/>
    <w:rsid w:val="00745137"/>
    <w:rsid w:val="007517F1"/>
    <w:rsid w:val="00755B80"/>
    <w:rsid w:val="007575F1"/>
    <w:rsid w:val="00757D85"/>
    <w:rsid w:val="00760C20"/>
    <w:rsid w:val="00764D0A"/>
    <w:rsid w:val="0076534C"/>
    <w:rsid w:val="00765C90"/>
    <w:rsid w:val="00766700"/>
    <w:rsid w:val="0077382D"/>
    <w:rsid w:val="00780698"/>
    <w:rsid w:val="00785B25"/>
    <w:rsid w:val="00787910"/>
    <w:rsid w:val="00787D5D"/>
    <w:rsid w:val="00793296"/>
    <w:rsid w:val="007944E6"/>
    <w:rsid w:val="007A2D13"/>
    <w:rsid w:val="007A2E04"/>
    <w:rsid w:val="007A65F6"/>
    <w:rsid w:val="007A6F9B"/>
    <w:rsid w:val="007B159D"/>
    <w:rsid w:val="007B1B26"/>
    <w:rsid w:val="007B361F"/>
    <w:rsid w:val="007B440D"/>
    <w:rsid w:val="007C7F83"/>
    <w:rsid w:val="007D429B"/>
    <w:rsid w:val="007D4676"/>
    <w:rsid w:val="007E0EC0"/>
    <w:rsid w:val="007E252D"/>
    <w:rsid w:val="007E4D5A"/>
    <w:rsid w:val="007E79B0"/>
    <w:rsid w:val="007F5110"/>
    <w:rsid w:val="00802495"/>
    <w:rsid w:val="00803527"/>
    <w:rsid w:val="00805824"/>
    <w:rsid w:val="00812344"/>
    <w:rsid w:val="0081306B"/>
    <w:rsid w:val="00817EBC"/>
    <w:rsid w:val="008211F4"/>
    <w:rsid w:val="00826650"/>
    <w:rsid w:val="00830483"/>
    <w:rsid w:val="008369FB"/>
    <w:rsid w:val="00836C30"/>
    <w:rsid w:val="00837A1B"/>
    <w:rsid w:val="00837D6A"/>
    <w:rsid w:val="00842365"/>
    <w:rsid w:val="0084441A"/>
    <w:rsid w:val="00845D85"/>
    <w:rsid w:val="00850375"/>
    <w:rsid w:val="008520B8"/>
    <w:rsid w:val="00852270"/>
    <w:rsid w:val="0085249D"/>
    <w:rsid w:val="0085362A"/>
    <w:rsid w:val="00853B3D"/>
    <w:rsid w:val="008556F8"/>
    <w:rsid w:val="008603E3"/>
    <w:rsid w:val="008624E6"/>
    <w:rsid w:val="008741C3"/>
    <w:rsid w:val="00877D7A"/>
    <w:rsid w:val="008810F0"/>
    <w:rsid w:val="00882C2F"/>
    <w:rsid w:val="00883CB0"/>
    <w:rsid w:val="0088418C"/>
    <w:rsid w:val="00885BAB"/>
    <w:rsid w:val="00886F09"/>
    <w:rsid w:val="00886FDE"/>
    <w:rsid w:val="00893727"/>
    <w:rsid w:val="00894A78"/>
    <w:rsid w:val="00896BB0"/>
    <w:rsid w:val="008A0600"/>
    <w:rsid w:val="008A45B5"/>
    <w:rsid w:val="008A4848"/>
    <w:rsid w:val="008A5386"/>
    <w:rsid w:val="008A5987"/>
    <w:rsid w:val="008B3C77"/>
    <w:rsid w:val="008C221A"/>
    <w:rsid w:val="008C68FE"/>
    <w:rsid w:val="008D3DF0"/>
    <w:rsid w:val="008D75C3"/>
    <w:rsid w:val="008E0009"/>
    <w:rsid w:val="008E0582"/>
    <w:rsid w:val="008E5AFC"/>
    <w:rsid w:val="008F2143"/>
    <w:rsid w:val="00904524"/>
    <w:rsid w:val="00904B77"/>
    <w:rsid w:val="00906141"/>
    <w:rsid w:val="00906474"/>
    <w:rsid w:val="00910B24"/>
    <w:rsid w:val="00916663"/>
    <w:rsid w:val="009228F3"/>
    <w:rsid w:val="00925A99"/>
    <w:rsid w:val="00925EDF"/>
    <w:rsid w:val="009314CA"/>
    <w:rsid w:val="00932481"/>
    <w:rsid w:val="009373EF"/>
    <w:rsid w:val="009443DB"/>
    <w:rsid w:val="00944B0E"/>
    <w:rsid w:val="00947306"/>
    <w:rsid w:val="009518CE"/>
    <w:rsid w:val="009521AF"/>
    <w:rsid w:val="00953E32"/>
    <w:rsid w:val="00963311"/>
    <w:rsid w:val="00964DEC"/>
    <w:rsid w:val="009705B8"/>
    <w:rsid w:val="00972BCB"/>
    <w:rsid w:val="00973FAE"/>
    <w:rsid w:val="00974480"/>
    <w:rsid w:val="00980FB5"/>
    <w:rsid w:val="009813D4"/>
    <w:rsid w:val="009847BF"/>
    <w:rsid w:val="00993ADF"/>
    <w:rsid w:val="00993CC5"/>
    <w:rsid w:val="00996F1E"/>
    <w:rsid w:val="009976C2"/>
    <w:rsid w:val="009A3ECF"/>
    <w:rsid w:val="009A47BC"/>
    <w:rsid w:val="009B0EDD"/>
    <w:rsid w:val="009B1C5B"/>
    <w:rsid w:val="009C0631"/>
    <w:rsid w:val="009C07DE"/>
    <w:rsid w:val="009D0673"/>
    <w:rsid w:val="009D1C0A"/>
    <w:rsid w:val="009D4C40"/>
    <w:rsid w:val="009D5F42"/>
    <w:rsid w:val="009D6690"/>
    <w:rsid w:val="009E0184"/>
    <w:rsid w:val="009E1528"/>
    <w:rsid w:val="009E1F6E"/>
    <w:rsid w:val="009F10CE"/>
    <w:rsid w:val="009F1A31"/>
    <w:rsid w:val="009F2157"/>
    <w:rsid w:val="009F445B"/>
    <w:rsid w:val="009F46A5"/>
    <w:rsid w:val="009F4F3C"/>
    <w:rsid w:val="009F61BA"/>
    <w:rsid w:val="00A01BFF"/>
    <w:rsid w:val="00A022B6"/>
    <w:rsid w:val="00A0767B"/>
    <w:rsid w:val="00A10D0B"/>
    <w:rsid w:val="00A10F69"/>
    <w:rsid w:val="00A23B3F"/>
    <w:rsid w:val="00A26B63"/>
    <w:rsid w:val="00A327AB"/>
    <w:rsid w:val="00A33440"/>
    <w:rsid w:val="00A34B04"/>
    <w:rsid w:val="00A50294"/>
    <w:rsid w:val="00A5061B"/>
    <w:rsid w:val="00A50DBA"/>
    <w:rsid w:val="00A540B3"/>
    <w:rsid w:val="00A5575E"/>
    <w:rsid w:val="00A61C86"/>
    <w:rsid w:val="00A648EA"/>
    <w:rsid w:val="00A65B79"/>
    <w:rsid w:val="00A73394"/>
    <w:rsid w:val="00A75E79"/>
    <w:rsid w:val="00A75F6D"/>
    <w:rsid w:val="00A7626D"/>
    <w:rsid w:val="00A80116"/>
    <w:rsid w:val="00A852D4"/>
    <w:rsid w:val="00A9002B"/>
    <w:rsid w:val="00A91772"/>
    <w:rsid w:val="00AA0517"/>
    <w:rsid w:val="00AA1DC5"/>
    <w:rsid w:val="00AA2BC4"/>
    <w:rsid w:val="00AA4C19"/>
    <w:rsid w:val="00AA5A45"/>
    <w:rsid w:val="00AB0173"/>
    <w:rsid w:val="00AB0B68"/>
    <w:rsid w:val="00AB1870"/>
    <w:rsid w:val="00AB2782"/>
    <w:rsid w:val="00AB4979"/>
    <w:rsid w:val="00AB5172"/>
    <w:rsid w:val="00AB565D"/>
    <w:rsid w:val="00AB614B"/>
    <w:rsid w:val="00AC454A"/>
    <w:rsid w:val="00AC5CE7"/>
    <w:rsid w:val="00AD6919"/>
    <w:rsid w:val="00AE1898"/>
    <w:rsid w:val="00AE26C4"/>
    <w:rsid w:val="00AE4718"/>
    <w:rsid w:val="00AF33C5"/>
    <w:rsid w:val="00AF3A84"/>
    <w:rsid w:val="00B00A5A"/>
    <w:rsid w:val="00B00CEB"/>
    <w:rsid w:val="00B04958"/>
    <w:rsid w:val="00B05CF2"/>
    <w:rsid w:val="00B05D3D"/>
    <w:rsid w:val="00B06548"/>
    <w:rsid w:val="00B074E7"/>
    <w:rsid w:val="00B1354A"/>
    <w:rsid w:val="00B14AAA"/>
    <w:rsid w:val="00B205CE"/>
    <w:rsid w:val="00B22611"/>
    <w:rsid w:val="00B23D3A"/>
    <w:rsid w:val="00B25775"/>
    <w:rsid w:val="00B25951"/>
    <w:rsid w:val="00B26CD1"/>
    <w:rsid w:val="00B36311"/>
    <w:rsid w:val="00B4221B"/>
    <w:rsid w:val="00B45661"/>
    <w:rsid w:val="00B462B7"/>
    <w:rsid w:val="00B50381"/>
    <w:rsid w:val="00B5095B"/>
    <w:rsid w:val="00B543F4"/>
    <w:rsid w:val="00B55642"/>
    <w:rsid w:val="00B60350"/>
    <w:rsid w:val="00B63618"/>
    <w:rsid w:val="00B6582D"/>
    <w:rsid w:val="00B70DC3"/>
    <w:rsid w:val="00B771E6"/>
    <w:rsid w:val="00B80037"/>
    <w:rsid w:val="00B80988"/>
    <w:rsid w:val="00B82056"/>
    <w:rsid w:val="00B82627"/>
    <w:rsid w:val="00B91131"/>
    <w:rsid w:val="00B92F55"/>
    <w:rsid w:val="00B93CE2"/>
    <w:rsid w:val="00B97234"/>
    <w:rsid w:val="00B9738A"/>
    <w:rsid w:val="00BA0112"/>
    <w:rsid w:val="00BA04AB"/>
    <w:rsid w:val="00BA08BB"/>
    <w:rsid w:val="00BA156C"/>
    <w:rsid w:val="00BA67E8"/>
    <w:rsid w:val="00BA68AA"/>
    <w:rsid w:val="00BB4BC8"/>
    <w:rsid w:val="00BB6C60"/>
    <w:rsid w:val="00BC04C2"/>
    <w:rsid w:val="00BC1424"/>
    <w:rsid w:val="00BC3B1F"/>
    <w:rsid w:val="00BC6A31"/>
    <w:rsid w:val="00BC6DB2"/>
    <w:rsid w:val="00BD0383"/>
    <w:rsid w:val="00BD0BB4"/>
    <w:rsid w:val="00BD2473"/>
    <w:rsid w:val="00BD538B"/>
    <w:rsid w:val="00BE0584"/>
    <w:rsid w:val="00BE3817"/>
    <w:rsid w:val="00BE41A3"/>
    <w:rsid w:val="00BE67CD"/>
    <w:rsid w:val="00BF0211"/>
    <w:rsid w:val="00BF2D70"/>
    <w:rsid w:val="00BF54B8"/>
    <w:rsid w:val="00BF5671"/>
    <w:rsid w:val="00BF5717"/>
    <w:rsid w:val="00BF5C40"/>
    <w:rsid w:val="00BF62C5"/>
    <w:rsid w:val="00C007E6"/>
    <w:rsid w:val="00C0217C"/>
    <w:rsid w:val="00C073A1"/>
    <w:rsid w:val="00C1449E"/>
    <w:rsid w:val="00C17627"/>
    <w:rsid w:val="00C20F34"/>
    <w:rsid w:val="00C21154"/>
    <w:rsid w:val="00C22C04"/>
    <w:rsid w:val="00C266C9"/>
    <w:rsid w:val="00C26C63"/>
    <w:rsid w:val="00C3226B"/>
    <w:rsid w:val="00C331EE"/>
    <w:rsid w:val="00C36794"/>
    <w:rsid w:val="00C63697"/>
    <w:rsid w:val="00C6455F"/>
    <w:rsid w:val="00C65FC9"/>
    <w:rsid w:val="00C70B3C"/>
    <w:rsid w:val="00C71D5D"/>
    <w:rsid w:val="00C72652"/>
    <w:rsid w:val="00C73927"/>
    <w:rsid w:val="00C74379"/>
    <w:rsid w:val="00C75A6D"/>
    <w:rsid w:val="00C76C1E"/>
    <w:rsid w:val="00C76D0A"/>
    <w:rsid w:val="00C76EF6"/>
    <w:rsid w:val="00C8074D"/>
    <w:rsid w:val="00C8477D"/>
    <w:rsid w:val="00C86893"/>
    <w:rsid w:val="00C91092"/>
    <w:rsid w:val="00C91AB5"/>
    <w:rsid w:val="00C91D8D"/>
    <w:rsid w:val="00C9202E"/>
    <w:rsid w:val="00C94852"/>
    <w:rsid w:val="00C9679C"/>
    <w:rsid w:val="00C97E72"/>
    <w:rsid w:val="00CA0A60"/>
    <w:rsid w:val="00CA1B01"/>
    <w:rsid w:val="00CA1B2F"/>
    <w:rsid w:val="00CA3102"/>
    <w:rsid w:val="00CA35F1"/>
    <w:rsid w:val="00CB213B"/>
    <w:rsid w:val="00CB28EE"/>
    <w:rsid w:val="00CB2FA2"/>
    <w:rsid w:val="00CB660F"/>
    <w:rsid w:val="00CC11A0"/>
    <w:rsid w:val="00CC1B8E"/>
    <w:rsid w:val="00CC339B"/>
    <w:rsid w:val="00CC5661"/>
    <w:rsid w:val="00CC5678"/>
    <w:rsid w:val="00CC5EDB"/>
    <w:rsid w:val="00CD36E4"/>
    <w:rsid w:val="00CD4CEC"/>
    <w:rsid w:val="00CD7BDE"/>
    <w:rsid w:val="00CE0BF8"/>
    <w:rsid w:val="00CE1005"/>
    <w:rsid w:val="00CE1C3F"/>
    <w:rsid w:val="00CE4CD4"/>
    <w:rsid w:val="00CE7563"/>
    <w:rsid w:val="00CF0D73"/>
    <w:rsid w:val="00CF6884"/>
    <w:rsid w:val="00CF696E"/>
    <w:rsid w:val="00CF7B51"/>
    <w:rsid w:val="00D00EC7"/>
    <w:rsid w:val="00D0636B"/>
    <w:rsid w:val="00D07057"/>
    <w:rsid w:val="00D13BF0"/>
    <w:rsid w:val="00D144B5"/>
    <w:rsid w:val="00D14BDD"/>
    <w:rsid w:val="00D26454"/>
    <w:rsid w:val="00D3400C"/>
    <w:rsid w:val="00D34EDD"/>
    <w:rsid w:val="00D41AAA"/>
    <w:rsid w:val="00D42553"/>
    <w:rsid w:val="00D57333"/>
    <w:rsid w:val="00D65DCD"/>
    <w:rsid w:val="00D70B6C"/>
    <w:rsid w:val="00D80D55"/>
    <w:rsid w:val="00D839BF"/>
    <w:rsid w:val="00D85CE6"/>
    <w:rsid w:val="00D86EF9"/>
    <w:rsid w:val="00D91BBD"/>
    <w:rsid w:val="00D974D5"/>
    <w:rsid w:val="00DA1C66"/>
    <w:rsid w:val="00DA3052"/>
    <w:rsid w:val="00DA3620"/>
    <w:rsid w:val="00DA4A1B"/>
    <w:rsid w:val="00DA53D7"/>
    <w:rsid w:val="00DA5727"/>
    <w:rsid w:val="00DB1356"/>
    <w:rsid w:val="00DB5A03"/>
    <w:rsid w:val="00DC0636"/>
    <w:rsid w:val="00DC18D3"/>
    <w:rsid w:val="00DC43AD"/>
    <w:rsid w:val="00DD0F59"/>
    <w:rsid w:val="00DD7203"/>
    <w:rsid w:val="00DE0D8F"/>
    <w:rsid w:val="00DE173E"/>
    <w:rsid w:val="00DE6C4E"/>
    <w:rsid w:val="00DF09C6"/>
    <w:rsid w:val="00E003AE"/>
    <w:rsid w:val="00E01D97"/>
    <w:rsid w:val="00E04572"/>
    <w:rsid w:val="00E06A3B"/>
    <w:rsid w:val="00E07176"/>
    <w:rsid w:val="00E1046A"/>
    <w:rsid w:val="00E14F54"/>
    <w:rsid w:val="00E1519F"/>
    <w:rsid w:val="00E221D2"/>
    <w:rsid w:val="00E24612"/>
    <w:rsid w:val="00E33D56"/>
    <w:rsid w:val="00E37E2E"/>
    <w:rsid w:val="00E4247A"/>
    <w:rsid w:val="00E42FEF"/>
    <w:rsid w:val="00E52AC0"/>
    <w:rsid w:val="00E54770"/>
    <w:rsid w:val="00E54FA5"/>
    <w:rsid w:val="00E54FD4"/>
    <w:rsid w:val="00E55D93"/>
    <w:rsid w:val="00E56AF9"/>
    <w:rsid w:val="00E5745B"/>
    <w:rsid w:val="00E62D8A"/>
    <w:rsid w:val="00E6301F"/>
    <w:rsid w:val="00E66277"/>
    <w:rsid w:val="00E66D0A"/>
    <w:rsid w:val="00E736C2"/>
    <w:rsid w:val="00E76BFE"/>
    <w:rsid w:val="00E804AD"/>
    <w:rsid w:val="00E85E78"/>
    <w:rsid w:val="00E87D7B"/>
    <w:rsid w:val="00E902A5"/>
    <w:rsid w:val="00E92CA3"/>
    <w:rsid w:val="00E94FF7"/>
    <w:rsid w:val="00EA29B0"/>
    <w:rsid w:val="00EA5537"/>
    <w:rsid w:val="00EA6926"/>
    <w:rsid w:val="00EB5FD6"/>
    <w:rsid w:val="00EB655C"/>
    <w:rsid w:val="00EB7733"/>
    <w:rsid w:val="00EC0A62"/>
    <w:rsid w:val="00EC6E0A"/>
    <w:rsid w:val="00ED113F"/>
    <w:rsid w:val="00ED489F"/>
    <w:rsid w:val="00ED6282"/>
    <w:rsid w:val="00ED64C4"/>
    <w:rsid w:val="00EE04CF"/>
    <w:rsid w:val="00EE155E"/>
    <w:rsid w:val="00EE6717"/>
    <w:rsid w:val="00EF089C"/>
    <w:rsid w:val="00EF387E"/>
    <w:rsid w:val="00EF41A5"/>
    <w:rsid w:val="00EF72B5"/>
    <w:rsid w:val="00F01B08"/>
    <w:rsid w:val="00F02217"/>
    <w:rsid w:val="00F02A4B"/>
    <w:rsid w:val="00F124AD"/>
    <w:rsid w:val="00F13B1A"/>
    <w:rsid w:val="00F16D66"/>
    <w:rsid w:val="00F3016D"/>
    <w:rsid w:val="00F31D79"/>
    <w:rsid w:val="00F4292B"/>
    <w:rsid w:val="00F47723"/>
    <w:rsid w:val="00F5622D"/>
    <w:rsid w:val="00F60DFC"/>
    <w:rsid w:val="00F622C9"/>
    <w:rsid w:val="00F70714"/>
    <w:rsid w:val="00F725A1"/>
    <w:rsid w:val="00F76229"/>
    <w:rsid w:val="00F81F78"/>
    <w:rsid w:val="00F83A01"/>
    <w:rsid w:val="00F842DF"/>
    <w:rsid w:val="00F86103"/>
    <w:rsid w:val="00F91EF0"/>
    <w:rsid w:val="00F93667"/>
    <w:rsid w:val="00F94C67"/>
    <w:rsid w:val="00F95526"/>
    <w:rsid w:val="00F96CD0"/>
    <w:rsid w:val="00F972ED"/>
    <w:rsid w:val="00FA3B60"/>
    <w:rsid w:val="00FA5AFD"/>
    <w:rsid w:val="00FA601F"/>
    <w:rsid w:val="00FB1639"/>
    <w:rsid w:val="00FB2494"/>
    <w:rsid w:val="00FB2CF0"/>
    <w:rsid w:val="00FB5D51"/>
    <w:rsid w:val="00FB5D5A"/>
    <w:rsid w:val="00FB7AA5"/>
    <w:rsid w:val="00FC3DE0"/>
    <w:rsid w:val="00FC547A"/>
    <w:rsid w:val="00FC73AF"/>
    <w:rsid w:val="00FC7AF0"/>
    <w:rsid w:val="00FD00BF"/>
    <w:rsid w:val="00FD296E"/>
    <w:rsid w:val="00FD4BE4"/>
    <w:rsid w:val="00FE066B"/>
    <w:rsid w:val="00FE0B75"/>
    <w:rsid w:val="00FE1853"/>
    <w:rsid w:val="00FE27DC"/>
    <w:rsid w:val="00FE4C88"/>
    <w:rsid w:val="00FE5BA4"/>
    <w:rsid w:val="00FE67A2"/>
    <w:rsid w:val="00FF10FB"/>
    <w:rsid w:val="00FF18DA"/>
    <w:rsid w:val="00FF325A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A"/>
    <w:rPr>
      <w:rFonts w:ascii="Arial" w:hAnsi="Arial"/>
      <w:sz w:val="16"/>
      <w:lang w:val="fr-FR"/>
    </w:rPr>
  </w:style>
  <w:style w:type="paragraph" w:styleId="Heading1">
    <w:name w:val="heading 1"/>
    <w:basedOn w:val="Normal"/>
    <w:next w:val="Normal"/>
    <w:qFormat/>
    <w:rsid w:val="00C8477D"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77D"/>
    <w:pPr>
      <w:keepNext/>
      <w:numPr>
        <w:ilvl w:val="1"/>
        <w:numId w:val="2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477D"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477D"/>
    <w:pPr>
      <w:keepNext/>
      <w:numPr>
        <w:ilvl w:val="3"/>
        <w:numId w:val="2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477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477D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477D"/>
    <w:pPr>
      <w:numPr>
        <w:ilvl w:val="6"/>
        <w:numId w:val="2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477D"/>
    <w:pPr>
      <w:numPr>
        <w:ilvl w:val="7"/>
        <w:numId w:val="2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8477D"/>
    <w:pPr>
      <w:numPr>
        <w:ilvl w:val="8"/>
        <w:numId w:val="2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2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C2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221A"/>
  </w:style>
  <w:style w:type="paragraph" w:styleId="BodyTextIndent3">
    <w:name w:val="Body Text Indent 3"/>
    <w:basedOn w:val="Normal"/>
    <w:rsid w:val="008C221A"/>
    <w:pPr>
      <w:ind w:left="334"/>
      <w:jc w:val="both"/>
    </w:pPr>
    <w:rPr>
      <w:sz w:val="22"/>
    </w:rPr>
  </w:style>
  <w:style w:type="paragraph" w:styleId="FootnoteText">
    <w:name w:val="footnote text"/>
    <w:basedOn w:val="Normal"/>
    <w:semiHidden/>
    <w:rsid w:val="008C221A"/>
    <w:rPr>
      <w:sz w:val="20"/>
    </w:rPr>
  </w:style>
  <w:style w:type="character" w:styleId="Hyperlink">
    <w:name w:val="Hyperlink"/>
    <w:basedOn w:val="DefaultParagraphFont"/>
    <w:rsid w:val="008C221A"/>
    <w:rPr>
      <w:color w:val="0000FF"/>
      <w:u w:val="single"/>
    </w:rPr>
  </w:style>
  <w:style w:type="paragraph" w:styleId="Subtitle">
    <w:name w:val="Subtitle"/>
    <w:basedOn w:val="Normal"/>
    <w:qFormat/>
    <w:rsid w:val="00FA601F"/>
    <w:pPr>
      <w:jc w:val="center"/>
    </w:pPr>
    <w:rPr>
      <w:sz w:val="26"/>
      <w:lang w:val="fr-BE" w:eastAsia="en-US"/>
    </w:rPr>
  </w:style>
  <w:style w:type="paragraph" w:styleId="BalloonText">
    <w:name w:val="Balloon Text"/>
    <w:basedOn w:val="Normal"/>
    <w:semiHidden/>
    <w:rsid w:val="00E736C2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360602"/>
    <w:rPr>
      <w:sz w:val="16"/>
      <w:szCs w:val="16"/>
    </w:rPr>
  </w:style>
  <w:style w:type="paragraph" w:styleId="CommentText">
    <w:name w:val="annotation text"/>
    <w:basedOn w:val="Normal"/>
    <w:semiHidden/>
    <w:rsid w:val="003606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60602"/>
    <w:rPr>
      <w:b/>
      <w:bCs/>
    </w:rPr>
  </w:style>
  <w:style w:type="paragraph" w:styleId="BodyText">
    <w:name w:val="Body Text"/>
    <w:basedOn w:val="Normal"/>
    <w:rsid w:val="008E0009"/>
    <w:pPr>
      <w:spacing w:after="120"/>
    </w:pPr>
  </w:style>
  <w:style w:type="character" w:styleId="FootnoteReference">
    <w:name w:val="footnote reference"/>
    <w:basedOn w:val="DefaultParagraphFont"/>
    <w:semiHidden/>
    <w:rsid w:val="009705B8"/>
    <w:rPr>
      <w:vertAlign w:val="superscript"/>
    </w:rPr>
  </w:style>
  <w:style w:type="table" w:styleId="TableGrid">
    <w:name w:val="Table Grid"/>
    <w:basedOn w:val="TableNormal"/>
    <w:rsid w:val="0009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01BFF"/>
    <w:rPr>
      <w:rFonts w:ascii="Arial" w:hAnsi="Arial"/>
      <w:sz w:val="16"/>
      <w:lang w:val="fr-FR"/>
    </w:rPr>
  </w:style>
  <w:style w:type="paragraph" w:customStyle="1" w:styleId="ImmobelIntroductioncentr">
    <w:name w:val="Immobel Introduction centré"/>
    <w:basedOn w:val="Normal"/>
    <w:rsid w:val="005D4BF7"/>
    <w:pPr>
      <w:jc w:val="both"/>
    </w:pPr>
    <w:rPr>
      <w:rFonts w:ascii="Times New Roman" w:hAnsi="Times New Roman"/>
      <w:b/>
      <w:color w:val="003366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4BF7"/>
    <w:pPr>
      <w:ind w:left="708"/>
      <w:jc w:val="both"/>
    </w:pPr>
    <w:rPr>
      <w:rFonts w:ascii="Times New Roman" w:hAnsi="Times New Roman"/>
      <w:color w:val="003366"/>
      <w:sz w:val="24"/>
      <w:szCs w:val="24"/>
      <w:lang w:val="en-US" w:eastAsia="en-US"/>
    </w:rPr>
  </w:style>
  <w:style w:type="paragraph" w:customStyle="1" w:styleId="ImmobelApropos">
    <w:name w:val="Immobel A propos"/>
    <w:basedOn w:val="Normal"/>
    <w:rsid w:val="00C75A6D"/>
    <w:pPr>
      <w:jc w:val="both"/>
    </w:pPr>
    <w:rPr>
      <w:rFonts w:ascii="Times New Roman" w:hAnsi="Times New Roman"/>
      <w:color w:val="FFFFF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evast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6F52-5852-4A89-9253-4AF22D0B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 IMMOBILIERE DE BELGIQUE</vt:lpstr>
    </vt:vector>
  </TitlesOfParts>
  <Company>IMMOBEL</Company>
  <LinksUpToDate>false</LinksUpToDate>
  <CharactersWithSpaces>3866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http://www.immobel.be/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mailto:gaetan.piret@immobel.be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IMMOBILIERE DE BELGIQUE</dc:title>
  <dc:subject/>
  <dc:creator>SD  - Sanda DUBOIS</dc:creator>
  <cp:keywords/>
  <dc:description/>
  <cp:lastModifiedBy>Patrick Morant</cp:lastModifiedBy>
  <cp:revision>8</cp:revision>
  <cp:lastPrinted>2010-12-15T17:03:00Z</cp:lastPrinted>
  <dcterms:created xsi:type="dcterms:W3CDTF">2010-12-15T17:18:00Z</dcterms:created>
  <dcterms:modified xsi:type="dcterms:W3CDTF">2010-12-15T18:02:00Z</dcterms:modified>
</cp:coreProperties>
</file>